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115C7" w14:textId="08EAC450" w:rsidR="00CC385C" w:rsidRPr="009613C2" w:rsidRDefault="00CC385C" w:rsidP="00755A8D">
      <w:pPr>
        <w:jc w:val="center"/>
        <w:rPr>
          <w:b/>
          <w:sz w:val="28"/>
          <w:szCs w:val="28"/>
        </w:rPr>
      </w:pPr>
      <w:r w:rsidRPr="009613C2">
        <w:rPr>
          <w:b/>
          <w:sz w:val="28"/>
          <w:szCs w:val="28"/>
        </w:rPr>
        <w:t>C</w:t>
      </w:r>
      <w:r w:rsidR="000E5932" w:rsidRPr="009613C2">
        <w:rPr>
          <w:b/>
          <w:sz w:val="28"/>
          <w:szCs w:val="28"/>
        </w:rPr>
        <w:t>ertification</w:t>
      </w:r>
      <w:r w:rsidRPr="009613C2">
        <w:rPr>
          <w:b/>
          <w:sz w:val="28"/>
          <w:szCs w:val="28"/>
        </w:rPr>
        <w:t xml:space="preserve"> M</w:t>
      </w:r>
      <w:r w:rsidR="000E5932" w:rsidRPr="009613C2">
        <w:rPr>
          <w:b/>
          <w:sz w:val="28"/>
          <w:szCs w:val="28"/>
        </w:rPr>
        <w:t>ark</w:t>
      </w:r>
      <w:r w:rsidRPr="009613C2">
        <w:rPr>
          <w:b/>
          <w:sz w:val="28"/>
          <w:szCs w:val="28"/>
        </w:rPr>
        <w:t xml:space="preserve"> L</w:t>
      </w:r>
      <w:r w:rsidR="000E5932" w:rsidRPr="009613C2">
        <w:rPr>
          <w:b/>
          <w:sz w:val="28"/>
          <w:szCs w:val="28"/>
        </w:rPr>
        <w:t>ice</w:t>
      </w:r>
      <w:r w:rsidR="009613C2" w:rsidRPr="009613C2">
        <w:rPr>
          <w:b/>
          <w:sz w:val="28"/>
          <w:szCs w:val="28"/>
        </w:rPr>
        <w:t>nc</w:t>
      </w:r>
      <w:r w:rsidR="000E5932" w:rsidRPr="009613C2">
        <w:rPr>
          <w:b/>
          <w:sz w:val="28"/>
          <w:szCs w:val="28"/>
        </w:rPr>
        <w:t>e</w:t>
      </w:r>
      <w:r w:rsidRPr="009613C2">
        <w:rPr>
          <w:b/>
          <w:sz w:val="28"/>
          <w:szCs w:val="28"/>
        </w:rPr>
        <w:t xml:space="preserve"> A</w:t>
      </w:r>
      <w:r w:rsidR="000E5932" w:rsidRPr="009613C2">
        <w:rPr>
          <w:b/>
          <w:sz w:val="28"/>
          <w:szCs w:val="28"/>
        </w:rPr>
        <w:t>greement</w:t>
      </w:r>
    </w:p>
    <w:p w14:paraId="728D3D2B" w14:textId="77777777" w:rsidR="00CC385C" w:rsidRPr="009613C2" w:rsidRDefault="00CC385C" w:rsidP="00755A8D">
      <w:pPr>
        <w:jc w:val="both"/>
        <w:rPr>
          <w:b/>
          <w:u w:val="single"/>
        </w:rPr>
      </w:pPr>
    </w:p>
    <w:p w14:paraId="2F709E92" w14:textId="7FDD3BA2" w:rsidR="00CC385C" w:rsidRPr="009613C2" w:rsidRDefault="00CC385C" w:rsidP="00651C6E">
      <w:pPr>
        <w:jc w:val="both"/>
      </w:pPr>
      <w:r w:rsidRPr="009613C2">
        <w:rPr>
          <w:b/>
        </w:rPr>
        <w:t>This Certification Mark Licen</w:t>
      </w:r>
      <w:r w:rsidR="009613C2">
        <w:rPr>
          <w:b/>
        </w:rPr>
        <w:t>c</w:t>
      </w:r>
      <w:r w:rsidRPr="009613C2">
        <w:rPr>
          <w:b/>
        </w:rPr>
        <w:t xml:space="preserve">e Agreement </w:t>
      </w:r>
      <w:r w:rsidR="00F760E2" w:rsidRPr="009613C2">
        <w:t>is made this</w:t>
      </w:r>
      <w:r w:rsidR="00CC5301" w:rsidRPr="009613C2">
        <w:t xml:space="preserve"> </w:t>
      </w:r>
      <w:r w:rsidR="009613C2" w:rsidRPr="009613C2">
        <w:rPr>
          <w:highlight w:val="cyan"/>
        </w:rPr>
        <w:t>[DD]</w:t>
      </w:r>
      <w:r w:rsidR="00004342" w:rsidRPr="009613C2">
        <w:t xml:space="preserve"> </w:t>
      </w:r>
      <w:r w:rsidR="00952034" w:rsidRPr="009613C2">
        <w:t xml:space="preserve">day of </w:t>
      </w:r>
      <w:r w:rsidR="009613C2" w:rsidRPr="009613C2">
        <w:rPr>
          <w:highlight w:val="cyan"/>
        </w:rPr>
        <w:t>[MMMM]</w:t>
      </w:r>
      <w:r w:rsidR="005171C4" w:rsidRPr="009613C2">
        <w:t xml:space="preserve">, </w:t>
      </w:r>
      <w:r w:rsidR="009613C2" w:rsidRPr="009613C2">
        <w:rPr>
          <w:highlight w:val="cyan"/>
        </w:rPr>
        <w:t>[YYYY]</w:t>
      </w:r>
      <w:r w:rsidR="00292986" w:rsidRPr="009613C2">
        <w:t>,</w:t>
      </w:r>
      <w:r w:rsidRPr="009613C2">
        <w:t xml:space="preserve"> by and between </w:t>
      </w:r>
      <w:r w:rsidR="009613C2" w:rsidRPr="009613C2">
        <w:t>People for the Ethical Treatment of Animals (PETA) Foundation</w:t>
      </w:r>
      <w:r w:rsidR="00255C93" w:rsidRPr="009613C2">
        <w:t xml:space="preserve"> </w:t>
      </w:r>
      <w:r w:rsidRPr="009613C2">
        <w:t>(hereinafter referred to as “</w:t>
      </w:r>
      <w:r w:rsidR="005A0EC5" w:rsidRPr="009613C2">
        <w:t xml:space="preserve">the </w:t>
      </w:r>
      <w:r w:rsidRPr="009613C2">
        <w:t>Licensor”)</w:t>
      </w:r>
      <w:r w:rsidR="003A04E5" w:rsidRPr="009613C2">
        <w:t>,</w:t>
      </w:r>
      <w:r w:rsidR="009613C2" w:rsidRPr="009613C2">
        <w:t xml:space="preserve"> a charitable company limited by guarantee, with its registered office at Cannon Place, 78 Cannon Street, London EC4N,</w:t>
      </w:r>
      <w:r w:rsidRPr="009613C2">
        <w:t xml:space="preserve"> and</w:t>
      </w:r>
      <w:r w:rsidR="00E00810" w:rsidRPr="009613C2">
        <w:t xml:space="preserve"> </w:t>
      </w:r>
      <w:r w:rsidR="009613C2" w:rsidRPr="009613C2">
        <w:rPr>
          <w:bCs/>
          <w:highlight w:val="cyan"/>
        </w:rPr>
        <w:t>[Prospective Licensee Name]</w:t>
      </w:r>
      <w:r w:rsidR="009A03C6" w:rsidRPr="009613C2">
        <w:rPr>
          <w:bCs/>
        </w:rPr>
        <w:t xml:space="preserve"> </w:t>
      </w:r>
      <w:r w:rsidRPr="009613C2">
        <w:t>(her</w:t>
      </w:r>
      <w:r w:rsidR="000E5932" w:rsidRPr="009613C2">
        <w:t>e</w:t>
      </w:r>
      <w:r w:rsidRPr="009613C2">
        <w:t>inafter referred to as “</w:t>
      </w:r>
      <w:r w:rsidR="005A0EC5" w:rsidRPr="009613C2">
        <w:t xml:space="preserve">the </w:t>
      </w:r>
      <w:r w:rsidRPr="009613C2">
        <w:t>Licensee”)</w:t>
      </w:r>
      <w:r w:rsidR="009613C2" w:rsidRPr="009613C2">
        <w:rPr>
          <w:bCs/>
        </w:rPr>
        <w:t xml:space="preserve">, a </w:t>
      </w:r>
      <w:r w:rsidR="009613C2" w:rsidRPr="009613C2">
        <w:rPr>
          <w:bCs/>
          <w:highlight w:val="cyan"/>
        </w:rPr>
        <w:t>[Company Type]</w:t>
      </w:r>
      <w:r w:rsidR="009613C2" w:rsidRPr="009613C2">
        <w:rPr>
          <w:bCs/>
        </w:rPr>
        <w:t xml:space="preserve">, with its registered office at </w:t>
      </w:r>
      <w:r w:rsidR="009613C2" w:rsidRPr="009613C2">
        <w:rPr>
          <w:bCs/>
          <w:highlight w:val="cyan"/>
        </w:rPr>
        <w:t>[Registered Office Address]</w:t>
      </w:r>
      <w:r w:rsidR="009613C2" w:rsidRPr="009613C2">
        <w:rPr>
          <w:bCs/>
        </w:rPr>
        <w:t>.</w:t>
      </w:r>
    </w:p>
    <w:p w14:paraId="0E801BF0" w14:textId="77777777" w:rsidR="00CC385C" w:rsidRPr="009613C2" w:rsidRDefault="00CC385C" w:rsidP="00755A8D">
      <w:pPr>
        <w:jc w:val="both"/>
      </w:pPr>
    </w:p>
    <w:p w14:paraId="63BC71F2" w14:textId="77777777" w:rsidR="00CC385C" w:rsidRPr="009613C2" w:rsidRDefault="00CC385C" w:rsidP="00936A5A">
      <w:pPr>
        <w:jc w:val="center"/>
        <w:rPr>
          <w:b/>
        </w:rPr>
      </w:pPr>
      <w:r w:rsidRPr="009613C2">
        <w:rPr>
          <w:b/>
        </w:rPr>
        <w:t>W</w:t>
      </w:r>
      <w:r w:rsidR="000E5932" w:rsidRPr="009613C2">
        <w:rPr>
          <w:b/>
        </w:rPr>
        <w:t>itnesseth</w:t>
      </w:r>
      <w:r w:rsidRPr="009613C2">
        <w:rPr>
          <w:b/>
        </w:rPr>
        <w:t>:</w:t>
      </w:r>
    </w:p>
    <w:p w14:paraId="4F6C2DC0" w14:textId="77777777" w:rsidR="00CC385C" w:rsidRPr="009613C2" w:rsidRDefault="00CC385C" w:rsidP="00755A8D">
      <w:pPr>
        <w:jc w:val="both"/>
        <w:rPr>
          <w:b/>
          <w:u w:val="single"/>
        </w:rPr>
      </w:pPr>
    </w:p>
    <w:p w14:paraId="0423FA9E" w14:textId="5D1EBC47" w:rsidR="00CC385C" w:rsidRPr="009613C2" w:rsidRDefault="00CC385C" w:rsidP="00755A8D">
      <w:pPr>
        <w:jc w:val="both"/>
      </w:pPr>
      <w:r w:rsidRPr="009613C2">
        <w:rPr>
          <w:b/>
        </w:rPr>
        <w:t>WHER</w:t>
      </w:r>
      <w:r w:rsidR="003A04E5" w:rsidRPr="009613C2">
        <w:rPr>
          <w:b/>
        </w:rPr>
        <w:t>E</w:t>
      </w:r>
      <w:r w:rsidRPr="009613C2">
        <w:rPr>
          <w:b/>
        </w:rPr>
        <w:t xml:space="preserve">AS </w:t>
      </w:r>
      <w:r w:rsidRPr="009613C2">
        <w:t xml:space="preserve">the Licensor </w:t>
      </w:r>
      <w:r w:rsidR="009613C2" w:rsidRPr="009613C2">
        <w:t xml:space="preserve">is </w:t>
      </w:r>
      <w:r w:rsidR="001B0E0D">
        <w:t>authorised</w:t>
      </w:r>
      <w:r w:rsidR="001B0E0D" w:rsidRPr="009613C2">
        <w:t xml:space="preserve"> </w:t>
      </w:r>
      <w:r w:rsidR="009613C2" w:rsidRPr="009613C2">
        <w:t>to licen</w:t>
      </w:r>
      <w:r w:rsidR="009613C2">
        <w:t>c</w:t>
      </w:r>
      <w:r w:rsidR="009613C2" w:rsidRPr="009613C2">
        <w:t>e the</w:t>
      </w:r>
      <w:r w:rsidRPr="009613C2">
        <w:t xml:space="preserve"> certification mark and design (“the Certification Mark”)</w:t>
      </w:r>
      <w:r w:rsidR="003A04E5" w:rsidRPr="009613C2">
        <w:t>,</w:t>
      </w:r>
      <w:r w:rsidRPr="009613C2">
        <w:t xml:space="preserve"> attached as </w:t>
      </w:r>
      <w:r w:rsidR="009613C2" w:rsidRPr="009613C2">
        <w:t>Schedule</w:t>
      </w:r>
      <w:r w:rsidRPr="009613C2">
        <w:t xml:space="preserve"> A</w:t>
      </w:r>
      <w:r w:rsidR="003A04E5" w:rsidRPr="009613C2">
        <w:t>,</w:t>
      </w:r>
      <w:r w:rsidRPr="009613C2">
        <w:t xml:space="preserve"> and is willing to licen</w:t>
      </w:r>
      <w:r w:rsidR="009613C2">
        <w:t>c</w:t>
      </w:r>
      <w:r w:rsidRPr="009613C2">
        <w:t xml:space="preserve">e use of the Certification Mark to </w:t>
      </w:r>
      <w:r w:rsidR="005A0EC5" w:rsidRPr="009613C2">
        <w:t xml:space="preserve">the </w:t>
      </w:r>
      <w:r w:rsidRPr="009613C2">
        <w:t>Licensee according to the terms of this Agreement, and</w:t>
      </w:r>
    </w:p>
    <w:p w14:paraId="73522708" w14:textId="77777777" w:rsidR="00CC385C" w:rsidRPr="009613C2" w:rsidRDefault="00CC385C" w:rsidP="00755A8D">
      <w:pPr>
        <w:jc w:val="both"/>
      </w:pPr>
    </w:p>
    <w:p w14:paraId="31B0617B" w14:textId="6022E769" w:rsidR="00CC385C" w:rsidRPr="009613C2" w:rsidRDefault="00CC385C" w:rsidP="00755A8D">
      <w:pPr>
        <w:jc w:val="both"/>
      </w:pPr>
      <w:r w:rsidRPr="009613C2">
        <w:rPr>
          <w:b/>
        </w:rPr>
        <w:t>WHER</w:t>
      </w:r>
      <w:r w:rsidR="003A04E5" w:rsidRPr="009613C2">
        <w:rPr>
          <w:b/>
        </w:rPr>
        <w:t>E</w:t>
      </w:r>
      <w:r w:rsidRPr="009613C2">
        <w:rPr>
          <w:b/>
        </w:rPr>
        <w:t xml:space="preserve">AS </w:t>
      </w:r>
      <w:r w:rsidRPr="009613C2">
        <w:t>the Licensee wishes to licen</w:t>
      </w:r>
      <w:r w:rsidR="009613C2">
        <w:t>c</w:t>
      </w:r>
      <w:r w:rsidRPr="009613C2">
        <w:t xml:space="preserve">e and use the Certification Mark </w:t>
      </w:r>
      <w:r w:rsidR="009613C2" w:rsidRPr="009613C2">
        <w:rPr>
          <w:highlight w:val="cyan"/>
        </w:rPr>
        <w:t>[Country or Countries]</w:t>
      </w:r>
      <w:r w:rsidRPr="009613C2">
        <w:t xml:space="preserve"> (“the Territory”) according to the terms of this Agreement</w:t>
      </w:r>
      <w:r w:rsidR="00DD0F8D" w:rsidRPr="009613C2">
        <w:t>,</w:t>
      </w:r>
      <w:r w:rsidRPr="009613C2">
        <w:t xml:space="preserve"> </w:t>
      </w:r>
    </w:p>
    <w:p w14:paraId="56988406" w14:textId="77777777" w:rsidR="00CC385C" w:rsidRPr="009613C2" w:rsidRDefault="00CC385C" w:rsidP="00755A8D">
      <w:pPr>
        <w:jc w:val="both"/>
      </w:pPr>
    </w:p>
    <w:p w14:paraId="340DB9F0" w14:textId="77777777" w:rsidR="00CC385C" w:rsidRPr="009613C2" w:rsidRDefault="00CC385C" w:rsidP="00755A8D">
      <w:pPr>
        <w:jc w:val="both"/>
      </w:pPr>
      <w:r w:rsidRPr="009613C2">
        <w:rPr>
          <w:b/>
        </w:rPr>
        <w:t>NOW</w:t>
      </w:r>
      <w:r w:rsidRPr="009613C2">
        <w:t>,</w:t>
      </w:r>
      <w:r w:rsidRPr="009613C2">
        <w:rPr>
          <w:b/>
        </w:rPr>
        <w:t xml:space="preserve"> THEREFORE</w:t>
      </w:r>
      <w:r w:rsidRPr="009613C2">
        <w:t>,</w:t>
      </w:r>
      <w:r w:rsidRPr="009613C2">
        <w:rPr>
          <w:b/>
        </w:rPr>
        <w:t xml:space="preserve"> </w:t>
      </w:r>
      <w:r w:rsidRPr="009613C2">
        <w:t>in consideration of the above and other valuable consideration, the receipt and sufficiency of which the parties acknowledge, the parties agree as follows:</w:t>
      </w:r>
    </w:p>
    <w:p w14:paraId="0DA30B46" w14:textId="77777777" w:rsidR="00CC385C" w:rsidRPr="009613C2" w:rsidRDefault="00CC385C" w:rsidP="00755A8D">
      <w:pPr>
        <w:jc w:val="both"/>
      </w:pPr>
    </w:p>
    <w:p w14:paraId="42F4432A" w14:textId="638A36E2" w:rsidR="00CC385C" w:rsidRPr="009613C2" w:rsidRDefault="00CC385C" w:rsidP="00295795">
      <w:pPr>
        <w:pStyle w:val="ListParagraph"/>
        <w:numPr>
          <w:ilvl w:val="0"/>
          <w:numId w:val="5"/>
        </w:numPr>
        <w:jc w:val="both"/>
      </w:pPr>
      <w:r w:rsidRPr="009613C2">
        <w:rPr>
          <w:b/>
        </w:rPr>
        <w:t>Licen</w:t>
      </w:r>
      <w:r w:rsidR="007A4CEB">
        <w:rPr>
          <w:b/>
        </w:rPr>
        <w:t>c</w:t>
      </w:r>
      <w:r w:rsidRPr="009613C2">
        <w:rPr>
          <w:b/>
        </w:rPr>
        <w:t xml:space="preserve">e. </w:t>
      </w:r>
      <w:r w:rsidRPr="009613C2">
        <w:t xml:space="preserve">The Licensor grants to the Licensee </w:t>
      </w:r>
      <w:r w:rsidR="003658C7" w:rsidRPr="009613C2">
        <w:t xml:space="preserve">a revocable, </w:t>
      </w:r>
      <w:r w:rsidRPr="009613C2">
        <w:t>non-exclusive,</w:t>
      </w:r>
      <w:r w:rsidR="003658C7" w:rsidRPr="009613C2">
        <w:t xml:space="preserve"> and</w:t>
      </w:r>
      <w:r w:rsidRPr="009613C2">
        <w:t xml:space="preserve"> non</w:t>
      </w:r>
      <w:r w:rsidR="003658C7" w:rsidRPr="009613C2">
        <w:t>-</w:t>
      </w:r>
      <w:r w:rsidRPr="009613C2">
        <w:t>transferable licen</w:t>
      </w:r>
      <w:r w:rsidR="009613C2">
        <w:t>c</w:t>
      </w:r>
      <w:r w:rsidRPr="009613C2">
        <w:t xml:space="preserve">e to use the Certification Mark in the Territory in connection with the </w:t>
      </w:r>
      <w:r w:rsidR="00BF7EFE" w:rsidRPr="009613C2">
        <w:t xml:space="preserve">vegan </w:t>
      </w:r>
      <w:r w:rsidR="009613C2">
        <w:t xml:space="preserve">wool </w:t>
      </w:r>
      <w:r w:rsidRPr="009613C2">
        <w:t>goods</w:t>
      </w:r>
      <w:r w:rsidR="009613C2">
        <w:t xml:space="preserve"> </w:t>
      </w:r>
      <w:r w:rsidR="0062263B" w:rsidRPr="009613C2">
        <w:t xml:space="preserve">which do not </w:t>
      </w:r>
      <w:r w:rsidR="0062263B" w:rsidRPr="009613C2">
        <w:rPr>
          <w:spacing w:val="-3"/>
        </w:rPr>
        <w:t>contain any animal-derived elements</w:t>
      </w:r>
      <w:r w:rsidRPr="009613C2">
        <w:t xml:space="preserve"> described </w:t>
      </w:r>
      <w:r w:rsidR="00A862A4" w:rsidRPr="009613C2">
        <w:t>in the Statement of Assurance attached as</w:t>
      </w:r>
      <w:r w:rsidRPr="009613C2">
        <w:t xml:space="preserve"> </w:t>
      </w:r>
      <w:r w:rsidR="009613C2">
        <w:t>Schedule</w:t>
      </w:r>
      <w:r w:rsidRPr="009613C2">
        <w:t xml:space="preserve"> B</w:t>
      </w:r>
      <w:r w:rsidR="008D5A65">
        <w:t xml:space="preserve"> </w:t>
      </w:r>
      <w:r w:rsidR="008D5A65" w:rsidRPr="009613C2">
        <w:t>(“Product(s)”)</w:t>
      </w:r>
      <w:r w:rsidRPr="009613C2">
        <w:t xml:space="preserve">. </w:t>
      </w:r>
      <w:r w:rsidR="00B4207C" w:rsidRPr="009613C2">
        <w:t>Access to full resolution files of the Certification Mark to be used by the Licensee will be made available to the Licensee following the execution of this Agreement.</w:t>
      </w:r>
    </w:p>
    <w:p w14:paraId="2FC167B8" w14:textId="77777777" w:rsidR="003A04E5" w:rsidRPr="009613C2" w:rsidRDefault="003A04E5" w:rsidP="00755A8D">
      <w:pPr>
        <w:jc w:val="both"/>
      </w:pPr>
    </w:p>
    <w:p w14:paraId="29B4BFEF" w14:textId="6F04E2FA" w:rsidR="00CC385C" w:rsidRPr="009613C2" w:rsidRDefault="00CC385C" w:rsidP="00295795">
      <w:pPr>
        <w:pStyle w:val="ListParagraph"/>
        <w:numPr>
          <w:ilvl w:val="0"/>
          <w:numId w:val="5"/>
        </w:numPr>
        <w:jc w:val="both"/>
      </w:pPr>
      <w:r w:rsidRPr="009613C2">
        <w:rPr>
          <w:b/>
        </w:rPr>
        <w:t xml:space="preserve">Use of Certification Mark. </w:t>
      </w:r>
      <w:r w:rsidRPr="009613C2">
        <w:t xml:space="preserve">The Licensee </w:t>
      </w:r>
      <w:r w:rsidR="00BA7F50" w:rsidRPr="009613C2">
        <w:t xml:space="preserve">may </w:t>
      </w:r>
      <w:r w:rsidRPr="009613C2">
        <w:t>use the Certification Mark with the Product</w:t>
      </w:r>
      <w:r w:rsidR="00A47784" w:rsidRPr="009613C2">
        <w:t>(</w:t>
      </w:r>
      <w:r w:rsidRPr="009613C2">
        <w:t>s</w:t>
      </w:r>
      <w:r w:rsidR="00A47784" w:rsidRPr="009613C2">
        <w:t>)</w:t>
      </w:r>
      <w:r w:rsidRPr="009613C2">
        <w:t xml:space="preserve"> in accordance with the </w:t>
      </w:r>
      <w:r w:rsidR="00BA7F50" w:rsidRPr="009613C2">
        <w:t xml:space="preserve">following terms </w:t>
      </w:r>
      <w:r w:rsidRPr="009613C2">
        <w:t>and conditions:</w:t>
      </w:r>
    </w:p>
    <w:p w14:paraId="1633EF3F" w14:textId="77777777" w:rsidR="00CC385C" w:rsidRPr="009613C2" w:rsidRDefault="00CC385C" w:rsidP="00755A8D">
      <w:pPr>
        <w:jc w:val="both"/>
      </w:pPr>
    </w:p>
    <w:p w14:paraId="616DF8EF" w14:textId="50E7D2C9" w:rsidR="00CC385C" w:rsidRPr="009613C2" w:rsidRDefault="00CC385C" w:rsidP="00755A8D">
      <w:pPr>
        <w:numPr>
          <w:ilvl w:val="0"/>
          <w:numId w:val="2"/>
        </w:numPr>
        <w:jc w:val="both"/>
      </w:pPr>
      <w:r w:rsidRPr="009613C2">
        <w:t xml:space="preserve">The Licensee </w:t>
      </w:r>
      <w:r w:rsidR="00BA7F50" w:rsidRPr="009613C2">
        <w:t xml:space="preserve">may </w:t>
      </w:r>
      <w:r w:rsidRPr="009613C2">
        <w:t xml:space="preserve">apply the Certification Mark to the </w:t>
      </w:r>
      <w:r w:rsidR="0024046B" w:rsidRPr="009613C2">
        <w:t>Product</w:t>
      </w:r>
      <w:r w:rsidR="00A47784" w:rsidRPr="009613C2">
        <w:t>(</w:t>
      </w:r>
      <w:r w:rsidR="0024046B" w:rsidRPr="009613C2">
        <w:t>s</w:t>
      </w:r>
      <w:r w:rsidR="00A47784" w:rsidRPr="009613C2">
        <w:t>)</w:t>
      </w:r>
      <w:r w:rsidR="0024046B" w:rsidRPr="009613C2">
        <w:t xml:space="preserve"> and the </w:t>
      </w:r>
      <w:r w:rsidRPr="009613C2">
        <w:t>Product packag</w:t>
      </w:r>
      <w:r w:rsidR="00DD0F8D" w:rsidRPr="009613C2">
        <w:t>ing</w:t>
      </w:r>
      <w:r w:rsidRPr="009613C2">
        <w:t>, display</w:t>
      </w:r>
      <w:r w:rsidR="003A04E5" w:rsidRPr="009613C2">
        <w:t>,</w:t>
      </w:r>
      <w:r w:rsidRPr="009613C2">
        <w:t xml:space="preserve"> and advertising material</w:t>
      </w:r>
      <w:r w:rsidR="00777ECD" w:rsidRPr="009613C2">
        <w:t xml:space="preserve"> solely </w:t>
      </w:r>
      <w:r w:rsidR="002C7794" w:rsidRPr="009613C2">
        <w:t xml:space="preserve">in accordance with the Licensor’s </w:t>
      </w:r>
      <w:r w:rsidR="00BB5761">
        <w:t>100% Plant Wool</w:t>
      </w:r>
      <w:r w:rsidR="00802572" w:rsidRPr="009613C2">
        <w:t xml:space="preserve"> Overview and</w:t>
      </w:r>
      <w:r w:rsidR="002C7794" w:rsidRPr="009613C2">
        <w:t xml:space="preserve"> Style Guide</w:t>
      </w:r>
      <w:r w:rsidR="00777ECD" w:rsidRPr="009613C2">
        <w:t>, which the L</w:t>
      </w:r>
      <w:r w:rsidR="00B9074B" w:rsidRPr="009613C2">
        <w:t xml:space="preserve">icensor will update </w:t>
      </w:r>
      <w:r w:rsidR="00777ECD" w:rsidRPr="009613C2">
        <w:t>from time to time</w:t>
      </w:r>
      <w:r w:rsidR="0060132A" w:rsidRPr="009613C2">
        <w:t xml:space="preserve"> (the “Style Guide”)</w:t>
      </w:r>
      <w:r w:rsidRPr="009613C2">
        <w:t xml:space="preserve">. </w:t>
      </w:r>
      <w:r w:rsidR="000E1A6D" w:rsidRPr="009613C2">
        <w:t xml:space="preserve">The Licensee may also use the Certification Mark on its website, social </w:t>
      </w:r>
      <w:r w:rsidR="008D5A65">
        <w:t xml:space="preserve">media </w:t>
      </w:r>
      <w:r w:rsidR="000E1A6D" w:rsidRPr="009613C2">
        <w:t xml:space="preserve">networking </w:t>
      </w:r>
      <w:r w:rsidR="008D5A65">
        <w:t>web</w:t>
      </w:r>
      <w:r w:rsidR="000E1A6D" w:rsidRPr="009613C2">
        <w:t xml:space="preserve">sites, literature, </w:t>
      </w:r>
      <w:r w:rsidR="008D5A65">
        <w:t xml:space="preserve">and </w:t>
      </w:r>
      <w:r w:rsidR="000E1A6D" w:rsidRPr="009613C2">
        <w:t>shop window, and display the Certification Mark in-store</w:t>
      </w:r>
      <w:r w:rsidR="00EE1702" w:rsidRPr="009613C2">
        <w:t xml:space="preserve"> in reference to </w:t>
      </w:r>
      <w:r w:rsidR="00013D8E" w:rsidRPr="009613C2">
        <w:t>only the P</w:t>
      </w:r>
      <w:r w:rsidR="00EE1702" w:rsidRPr="009613C2">
        <w:t>roduct</w:t>
      </w:r>
      <w:r w:rsidR="008D5A65">
        <w:t>(</w:t>
      </w:r>
      <w:r w:rsidR="00EE1702" w:rsidRPr="009613C2">
        <w:t>s</w:t>
      </w:r>
      <w:r w:rsidR="008D5A65">
        <w:t>)</w:t>
      </w:r>
      <w:r w:rsidR="0060132A" w:rsidRPr="009613C2">
        <w:t>, solely in accordance with the Style Guide</w:t>
      </w:r>
      <w:r w:rsidR="000E1A6D" w:rsidRPr="009613C2">
        <w:t xml:space="preserve">.  </w:t>
      </w:r>
      <w:r w:rsidRPr="009613C2">
        <w:t xml:space="preserve">The Licensee shall provide the Licensor, upon </w:t>
      </w:r>
      <w:r w:rsidR="005A0EC5" w:rsidRPr="009613C2">
        <w:t xml:space="preserve">the </w:t>
      </w:r>
      <w:r w:rsidR="00BA7F50" w:rsidRPr="009613C2">
        <w:t xml:space="preserve">Licensor’s </w:t>
      </w:r>
      <w:r w:rsidRPr="009613C2">
        <w:t>request, with samples of a</w:t>
      </w:r>
      <w:r w:rsidR="00A47784" w:rsidRPr="009613C2">
        <w:t>ny</w:t>
      </w:r>
      <w:r w:rsidRPr="009613C2">
        <w:t xml:space="preserve"> </w:t>
      </w:r>
      <w:r w:rsidR="0024046B" w:rsidRPr="009613C2">
        <w:t>Product</w:t>
      </w:r>
      <w:r w:rsidR="00A47784" w:rsidRPr="009613C2">
        <w:t>(</w:t>
      </w:r>
      <w:r w:rsidR="0024046B" w:rsidRPr="009613C2">
        <w:t>s</w:t>
      </w:r>
      <w:r w:rsidR="00A47784" w:rsidRPr="009613C2">
        <w:t>)</w:t>
      </w:r>
      <w:r w:rsidR="0024046B" w:rsidRPr="009613C2">
        <w:t xml:space="preserve"> and</w:t>
      </w:r>
      <w:r w:rsidR="001C6E95" w:rsidRPr="009613C2">
        <w:t xml:space="preserve"> with cop</w:t>
      </w:r>
      <w:r w:rsidR="008D5A65">
        <w:t>ies</w:t>
      </w:r>
      <w:r w:rsidR="001C6E95" w:rsidRPr="009613C2">
        <w:t xml:space="preserve"> of</w:t>
      </w:r>
      <w:r w:rsidR="0024046B" w:rsidRPr="009613C2">
        <w:t xml:space="preserve"> the </w:t>
      </w:r>
      <w:r w:rsidRPr="009613C2">
        <w:t>packag</w:t>
      </w:r>
      <w:r w:rsidR="00DD0F8D" w:rsidRPr="009613C2">
        <w:t>ing</w:t>
      </w:r>
      <w:r w:rsidRPr="009613C2">
        <w:t>, labels, advertising</w:t>
      </w:r>
      <w:r w:rsidR="005A0EC5" w:rsidRPr="009613C2">
        <w:t>,</w:t>
      </w:r>
      <w:r w:rsidRPr="009613C2">
        <w:t xml:space="preserve"> </w:t>
      </w:r>
      <w:r w:rsidR="00BA7F50" w:rsidRPr="009613C2">
        <w:t xml:space="preserve">and other materials </w:t>
      </w:r>
      <w:r w:rsidR="008D5A65">
        <w:t xml:space="preserve">that feature </w:t>
      </w:r>
      <w:r w:rsidR="00BA7F50" w:rsidRPr="009613C2">
        <w:t xml:space="preserve">the Certification Mark. </w:t>
      </w:r>
    </w:p>
    <w:p w14:paraId="52F3D9BE" w14:textId="77777777" w:rsidR="00CC385C" w:rsidRPr="009613C2" w:rsidRDefault="00CC385C" w:rsidP="00755A8D">
      <w:pPr>
        <w:ind w:left="720"/>
        <w:jc w:val="both"/>
      </w:pPr>
    </w:p>
    <w:p w14:paraId="6FF51D98" w14:textId="09C0866C" w:rsidR="00CC385C" w:rsidRPr="009613C2" w:rsidRDefault="00CC385C" w:rsidP="00755A8D">
      <w:pPr>
        <w:numPr>
          <w:ilvl w:val="0"/>
          <w:numId w:val="2"/>
        </w:numPr>
        <w:jc w:val="both"/>
      </w:pPr>
      <w:r w:rsidRPr="009613C2">
        <w:t xml:space="preserve">The </w:t>
      </w:r>
      <w:r w:rsidR="00ED2A41" w:rsidRPr="009613C2">
        <w:t xml:space="preserve">Licensee </w:t>
      </w:r>
      <w:r w:rsidRPr="009613C2">
        <w:t>shall not alter or amend the Certification Mark</w:t>
      </w:r>
      <w:r w:rsidR="00DD0F8D" w:rsidRPr="009613C2">
        <w:t>,</w:t>
      </w:r>
      <w:r w:rsidRPr="009613C2">
        <w:t xml:space="preserve"> nor shall any other drawing, symbol</w:t>
      </w:r>
      <w:r w:rsidR="003A04E5" w:rsidRPr="009613C2">
        <w:t>,</w:t>
      </w:r>
      <w:r w:rsidRPr="009613C2">
        <w:t xml:space="preserve"> or words be placed on or in any way adjacent to the Certification Mark to suggest that such drawing, symbol</w:t>
      </w:r>
      <w:r w:rsidR="003A04E5" w:rsidRPr="009613C2">
        <w:t>,</w:t>
      </w:r>
      <w:r w:rsidRPr="009613C2">
        <w:t xml:space="preserve"> or words are part of or associated with the Certification Mark. </w:t>
      </w:r>
    </w:p>
    <w:p w14:paraId="109204A4" w14:textId="77777777" w:rsidR="00DE2EE7" w:rsidRPr="009613C2" w:rsidRDefault="00DE2EE7" w:rsidP="00434767">
      <w:pPr>
        <w:pStyle w:val="ListParagraph"/>
      </w:pPr>
    </w:p>
    <w:p w14:paraId="233B5539" w14:textId="3B2F64FA" w:rsidR="00DE2EE7" w:rsidRPr="009613C2" w:rsidRDefault="00DE2EE7" w:rsidP="00755A8D">
      <w:pPr>
        <w:numPr>
          <w:ilvl w:val="0"/>
          <w:numId w:val="2"/>
        </w:numPr>
        <w:jc w:val="both"/>
      </w:pPr>
      <w:r w:rsidRPr="009613C2">
        <w:lastRenderedPageBreak/>
        <w:t>The Licensee represents a</w:t>
      </w:r>
      <w:r w:rsidR="004221F3" w:rsidRPr="009613C2">
        <w:t>nd warrants that it will ensure</w:t>
      </w:r>
      <w:r w:rsidR="009E4BB0" w:rsidRPr="009613C2">
        <w:t xml:space="preserve"> </w:t>
      </w:r>
      <w:r w:rsidR="008D5A65">
        <w:t xml:space="preserve">that </w:t>
      </w:r>
      <w:r w:rsidR="009E4BB0" w:rsidRPr="009613C2">
        <w:t>all persons selling</w:t>
      </w:r>
      <w:r w:rsidR="00793FB7" w:rsidRPr="009613C2">
        <w:t xml:space="preserve"> or promoting</w:t>
      </w:r>
      <w:r w:rsidR="009E4BB0" w:rsidRPr="009613C2">
        <w:t xml:space="preserve"> the Product</w:t>
      </w:r>
      <w:r w:rsidR="00A47784" w:rsidRPr="009613C2">
        <w:t>(</w:t>
      </w:r>
      <w:r w:rsidR="009E4BB0" w:rsidRPr="009613C2">
        <w:t>s</w:t>
      </w:r>
      <w:r w:rsidR="00A47784" w:rsidRPr="009613C2">
        <w:t>)</w:t>
      </w:r>
      <w:r w:rsidR="009E4BB0" w:rsidRPr="009613C2">
        <w:t xml:space="preserve"> understand</w:t>
      </w:r>
      <w:r w:rsidR="004221F3" w:rsidRPr="009613C2">
        <w:t xml:space="preserve"> and agree</w:t>
      </w:r>
      <w:r w:rsidR="009E4BB0" w:rsidRPr="009613C2">
        <w:t xml:space="preserve"> that they are not authorized to use</w:t>
      </w:r>
      <w:r w:rsidR="004221F3" w:rsidRPr="009613C2">
        <w:t xml:space="preserve"> the Certification Mark in any manner</w:t>
      </w:r>
      <w:r w:rsidR="00793FB7" w:rsidRPr="009613C2">
        <w:t xml:space="preserve"> except to the extent</w:t>
      </w:r>
      <w:r w:rsidR="00B305BF" w:rsidRPr="009613C2">
        <w:t xml:space="preserve"> necessary to display the Product</w:t>
      </w:r>
      <w:r w:rsidR="00A47784" w:rsidRPr="009613C2">
        <w:t>(</w:t>
      </w:r>
      <w:r w:rsidR="008D42C4" w:rsidRPr="009613C2">
        <w:t>s</w:t>
      </w:r>
      <w:r w:rsidR="00A47784" w:rsidRPr="009613C2">
        <w:t>)</w:t>
      </w:r>
      <w:r w:rsidR="00793FB7" w:rsidRPr="009613C2">
        <w:t xml:space="preserve"> and the Product packaging, display, and advertising material</w:t>
      </w:r>
      <w:r w:rsidR="001F40C5" w:rsidRPr="009613C2">
        <w:t xml:space="preserve"> bearing the Certification Mark, and agrees</w:t>
      </w:r>
      <w:r w:rsidR="008307D4" w:rsidRPr="009613C2">
        <w:t xml:space="preserve"> to</w:t>
      </w:r>
      <w:r w:rsidR="001F40C5" w:rsidRPr="009613C2">
        <w:t xml:space="preserve"> notify the Licensor </w:t>
      </w:r>
      <w:r w:rsidR="008307D4" w:rsidRPr="009613C2">
        <w:t xml:space="preserve">of any </w:t>
      </w:r>
      <w:r w:rsidR="001F40C5" w:rsidRPr="009613C2">
        <w:t>unauthorized use of the Certification Mark</w:t>
      </w:r>
      <w:r w:rsidR="008307D4" w:rsidRPr="009613C2">
        <w:t xml:space="preserve"> by any promoter or seller</w:t>
      </w:r>
      <w:r w:rsidR="001F40C5" w:rsidRPr="009613C2">
        <w:t>.</w:t>
      </w:r>
    </w:p>
    <w:p w14:paraId="297D4CAD" w14:textId="77777777" w:rsidR="00CC385C" w:rsidRPr="009613C2" w:rsidRDefault="00CC385C" w:rsidP="00755A8D">
      <w:pPr>
        <w:jc w:val="both"/>
      </w:pPr>
    </w:p>
    <w:p w14:paraId="006E9F03" w14:textId="03B30BF4" w:rsidR="003A04E5" w:rsidRPr="009613C2" w:rsidRDefault="00FF4DB4" w:rsidP="006056CB">
      <w:pPr>
        <w:numPr>
          <w:ilvl w:val="0"/>
          <w:numId w:val="2"/>
        </w:numPr>
        <w:jc w:val="both"/>
      </w:pPr>
      <w:r w:rsidRPr="009613C2">
        <w:t>The</w:t>
      </w:r>
      <w:r w:rsidR="00CC385C" w:rsidRPr="009613C2">
        <w:t xml:space="preserve"> Licensee </w:t>
      </w:r>
      <w:r w:rsidRPr="009613C2">
        <w:t>shall</w:t>
      </w:r>
      <w:r w:rsidR="00CC385C" w:rsidRPr="009613C2">
        <w:t xml:space="preserve"> comply with all laws </w:t>
      </w:r>
      <w:r w:rsidRPr="009613C2">
        <w:t>relating to the Product</w:t>
      </w:r>
      <w:r w:rsidR="00A47784" w:rsidRPr="009613C2">
        <w:t>(</w:t>
      </w:r>
      <w:r w:rsidRPr="009613C2">
        <w:t>s</w:t>
      </w:r>
      <w:r w:rsidR="00A47784" w:rsidRPr="009613C2">
        <w:t>)</w:t>
      </w:r>
      <w:r w:rsidRPr="009613C2">
        <w:t xml:space="preserve"> on</w:t>
      </w:r>
      <w:r w:rsidR="00C6769A" w:rsidRPr="009613C2">
        <w:t xml:space="preserve"> and publications in</w:t>
      </w:r>
      <w:r w:rsidRPr="009613C2">
        <w:t xml:space="preserve"> which it uses the Certification Mark and</w:t>
      </w:r>
      <w:r w:rsidR="00CC385C" w:rsidRPr="009613C2">
        <w:t xml:space="preserve"> will cooperate with</w:t>
      </w:r>
      <w:r w:rsidR="00BD5DA3" w:rsidRPr="009613C2">
        <w:t xml:space="preserve"> the</w:t>
      </w:r>
      <w:r w:rsidR="00CC385C" w:rsidRPr="009613C2">
        <w:t xml:space="preserve"> Licensor </w:t>
      </w:r>
      <w:r w:rsidRPr="009613C2">
        <w:t xml:space="preserve">to </w:t>
      </w:r>
      <w:r w:rsidR="00CC385C" w:rsidRPr="009613C2">
        <w:t xml:space="preserve">execute any necessary documents requested by </w:t>
      </w:r>
      <w:r w:rsidR="005A0EC5" w:rsidRPr="009613C2">
        <w:t xml:space="preserve">the </w:t>
      </w:r>
      <w:r w:rsidR="00CC385C" w:rsidRPr="009613C2">
        <w:t>Licensor to retain, enforce</w:t>
      </w:r>
      <w:r w:rsidR="003A04E5" w:rsidRPr="009613C2">
        <w:t>,</w:t>
      </w:r>
      <w:r w:rsidR="00CC385C" w:rsidRPr="009613C2">
        <w:t xml:space="preserve"> or defend the Certification Mark. </w:t>
      </w:r>
      <w:r w:rsidR="0024046B" w:rsidRPr="009613C2">
        <w:br/>
      </w:r>
    </w:p>
    <w:p w14:paraId="65B0EC2A" w14:textId="20435646" w:rsidR="00CF3728" w:rsidRPr="00CF3728" w:rsidRDefault="00CF3728" w:rsidP="00295795">
      <w:pPr>
        <w:pStyle w:val="ListParagraph"/>
        <w:numPr>
          <w:ilvl w:val="0"/>
          <w:numId w:val="5"/>
        </w:numPr>
        <w:jc w:val="both"/>
      </w:pPr>
      <w:r>
        <w:rPr>
          <w:b/>
          <w:bCs/>
        </w:rPr>
        <w:t>European Union Law.</w:t>
      </w:r>
      <w:r>
        <w:t xml:space="preserve"> The Licensee acknowledges that the Certification Mark does not comply with the requirements of Directive 2024/825 of the European Parliament and Council of 28 February 2024 relating to </w:t>
      </w:r>
      <w:r w:rsidR="00FD396A">
        <w:t xml:space="preserve">the </w:t>
      </w:r>
      <w:r>
        <w:t>social characteristics of products and sustainability labels</w:t>
      </w:r>
      <w:r w:rsidR="00FD396A">
        <w:t xml:space="preserve">, 2024 O.J. L 2024/825, 1-16 </w:t>
      </w:r>
      <w:r w:rsidR="00646E54">
        <w:t>nor</w:t>
      </w:r>
      <w:r w:rsidR="00FD396A">
        <w:t xml:space="preserve"> related measures adopted by</w:t>
      </w:r>
      <w:r w:rsidR="00AA1FC0">
        <w:t xml:space="preserve"> European Union</w:t>
      </w:r>
      <w:r w:rsidR="00FD396A">
        <w:t xml:space="preserve"> member-states, if applicable.</w:t>
      </w:r>
      <w:r w:rsidR="00646E54">
        <w:t xml:space="preserve"> The Licensee is and shall be solely responsible for determining whether </w:t>
      </w:r>
      <w:r w:rsidR="00AA1FC0">
        <w:t>any planned</w:t>
      </w:r>
      <w:r w:rsidR="00646E54">
        <w:t xml:space="preserve"> use of the Certification Mark within the European Union complies with all applicable laws, including Directive 2024/825.</w:t>
      </w:r>
      <w:r w:rsidR="00FD396A">
        <w:t xml:space="preserve"> Any use of the Certification Mark within the European Union or in a manner subject to the laws of the European Union is done at the Licensee’s </w:t>
      </w:r>
      <w:r w:rsidR="00646E54">
        <w:t>sole and absolute</w:t>
      </w:r>
      <w:r w:rsidR="00FD396A">
        <w:t xml:space="preserve"> risk. The Licensor makes no representation or warranty, express or implied, that the Certification Mark</w:t>
      </w:r>
      <w:r w:rsidR="00646E54">
        <w:t xml:space="preserve"> or certifying scheme associated with it complies with Directive 2024/825 or any implementing national laws, regulations, or guidance.</w:t>
      </w:r>
      <w:r w:rsidR="00FD396A">
        <w:br/>
      </w:r>
    </w:p>
    <w:p w14:paraId="457E8A8A" w14:textId="622CA488" w:rsidR="00CC385C" w:rsidRPr="009613C2" w:rsidRDefault="00CC385C" w:rsidP="00295795">
      <w:pPr>
        <w:pStyle w:val="ListParagraph"/>
        <w:numPr>
          <w:ilvl w:val="0"/>
          <w:numId w:val="5"/>
        </w:numPr>
        <w:jc w:val="both"/>
      </w:pPr>
      <w:r w:rsidRPr="009613C2">
        <w:rPr>
          <w:b/>
        </w:rPr>
        <w:t xml:space="preserve">Indemnity. </w:t>
      </w:r>
      <w:r w:rsidRPr="009613C2">
        <w:t xml:space="preserve">The Licensor assumes no liability to the Licensee or to third parties with </w:t>
      </w:r>
    </w:p>
    <w:p w14:paraId="22959A20" w14:textId="52518CCD" w:rsidR="00CC385C" w:rsidRPr="009613C2" w:rsidRDefault="00CC385C" w:rsidP="00F86715">
      <w:pPr>
        <w:ind w:left="720"/>
        <w:jc w:val="both"/>
      </w:pPr>
      <w:r w:rsidRPr="009613C2">
        <w:t>respect to the performance characteristics of the Product</w:t>
      </w:r>
      <w:r w:rsidR="008D2E64" w:rsidRPr="009613C2">
        <w:t xml:space="preserve">(s) </w:t>
      </w:r>
      <w:r w:rsidRPr="009613C2">
        <w:t>manufactured or sold by the Licensee under the Certification Mark or to the use of the Certification Mark in the Territory, and the Licensee hereby holds harmless</w:t>
      </w:r>
      <w:r w:rsidR="003E599E" w:rsidRPr="009613C2">
        <w:t xml:space="preserve"> and indemnifies</w:t>
      </w:r>
      <w:r w:rsidR="00BD5DA3" w:rsidRPr="009613C2">
        <w:t xml:space="preserve"> </w:t>
      </w:r>
      <w:r w:rsidRPr="009613C2">
        <w:t>the Licensor</w:t>
      </w:r>
      <w:r w:rsidR="00985479" w:rsidRPr="009613C2">
        <w:t xml:space="preserve"> and its support</w:t>
      </w:r>
      <w:r w:rsidR="00C302F7" w:rsidRPr="009613C2">
        <w:t>ing</w:t>
      </w:r>
      <w:r w:rsidR="00985479" w:rsidRPr="009613C2">
        <w:t xml:space="preserve"> organizati</w:t>
      </w:r>
      <w:r w:rsidR="00C302F7" w:rsidRPr="009613C2">
        <w:t>on</w:t>
      </w:r>
      <w:r w:rsidR="008D5A65">
        <w:t xml:space="preserve"> </w:t>
      </w:r>
      <w:r w:rsidR="00E35D0B" w:rsidRPr="009613C2">
        <w:t xml:space="preserve">and their respective </w:t>
      </w:r>
      <w:r w:rsidR="008D5A65">
        <w:t xml:space="preserve">trustees, </w:t>
      </w:r>
      <w:r w:rsidR="00E35D0B" w:rsidRPr="009613C2">
        <w:t>directors, officers, employees, and agents, from and</w:t>
      </w:r>
      <w:r w:rsidRPr="009613C2">
        <w:t xml:space="preserve"> against</w:t>
      </w:r>
      <w:r w:rsidR="00AA1FC0">
        <w:t>,</w:t>
      </w:r>
      <w:r w:rsidRPr="009613C2">
        <w:t xml:space="preserve"> </w:t>
      </w:r>
      <w:r w:rsidR="00985479" w:rsidRPr="009613C2">
        <w:t xml:space="preserve">any and </w:t>
      </w:r>
      <w:r w:rsidRPr="009613C2">
        <w:t xml:space="preserve">all </w:t>
      </w:r>
      <w:r w:rsidR="00985479" w:rsidRPr="009613C2">
        <w:t xml:space="preserve">claims, </w:t>
      </w:r>
      <w:r w:rsidR="001D044C" w:rsidRPr="009613C2">
        <w:t xml:space="preserve">demands, actions, suits, </w:t>
      </w:r>
      <w:r w:rsidRPr="009613C2">
        <w:t>losses, damages</w:t>
      </w:r>
      <w:r w:rsidR="003A04E5" w:rsidRPr="009613C2">
        <w:t>,</w:t>
      </w:r>
      <w:r w:rsidR="001D044C" w:rsidRPr="009613C2">
        <w:t xml:space="preserve"> liabilities, costs,</w:t>
      </w:r>
      <w:r w:rsidRPr="009613C2">
        <w:t xml:space="preserve"> and expense</w:t>
      </w:r>
      <w:r w:rsidR="00BD5DA3" w:rsidRPr="009613C2">
        <w:t>s</w:t>
      </w:r>
      <w:r w:rsidRPr="009613C2">
        <w:t>, including attorneys’ fees, incurred as a result of or related to the manufacture</w:t>
      </w:r>
      <w:r w:rsidR="001D044C" w:rsidRPr="009613C2">
        <w:t>,</w:t>
      </w:r>
      <w:r w:rsidRPr="009613C2">
        <w:t xml:space="preserve"> sale</w:t>
      </w:r>
      <w:r w:rsidR="001D044C" w:rsidRPr="009613C2">
        <w:t>, or use</w:t>
      </w:r>
      <w:r w:rsidRPr="009613C2">
        <w:t xml:space="preserve"> of the Product</w:t>
      </w:r>
      <w:r w:rsidR="008D2E64" w:rsidRPr="009613C2">
        <w:t>(s)</w:t>
      </w:r>
      <w:r w:rsidR="008D5A65">
        <w:t>,</w:t>
      </w:r>
      <w:r w:rsidR="00646E54">
        <w:t xml:space="preserve"> use of the Certification Mark in the European Union,</w:t>
      </w:r>
      <w:r w:rsidR="008D2E64" w:rsidRPr="009613C2">
        <w:t xml:space="preserve"> </w:t>
      </w:r>
      <w:r w:rsidR="00646E54">
        <w:t>and</w:t>
      </w:r>
      <w:r w:rsidRPr="009613C2">
        <w:t xml:space="preserve"> use of th</w:t>
      </w:r>
      <w:r w:rsidR="00B23267" w:rsidRPr="009613C2">
        <w:t>e Certification Mark</w:t>
      </w:r>
      <w:r w:rsidR="00C302F7" w:rsidRPr="009613C2">
        <w:t xml:space="preserve"> in breach of this Agreement</w:t>
      </w:r>
      <w:r w:rsidR="00B23267" w:rsidRPr="009613C2">
        <w:t xml:space="preserve">. </w:t>
      </w:r>
      <w:r w:rsidR="00022987" w:rsidRPr="009613C2">
        <w:t xml:space="preserve"> </w:t>
      </w:r>
    </w:p>
    <w:p w14:paraId="60469271" w14:textId="77777777" w:rsidR="00CC385C" w:rsidRPr="009613C2" w:rsidRDefault="00CC385C" w:rsidP="00755A8D">
      <w:pPr>
        <w:ind w:left="720"/>
        <w:jc w:val="both"/>
        <w:rPr>
          <w:b/>
        </w:rPr>
      </w:pPr>
    </w:p>
    <w:p w14:paraId="0E6CEA92" w14:textId="3D7CF368" w:rsidR="00507E2A" w:rsidRPr="009613C2" w:rsidRDefault="00CC385C" w:rsidP="00BB5761">
      <w:pPr>
        <w:pStyle w:val="ListParagraph"/>
        <w:numPr>
          <w:ilvl w:val="0"/>
          <w:numId w:val="5"/>
        </w:numPr>
        <w:jc w:val="both"/>
      </w:pPr>
      <w:r w:rsidRPr="009613C2">
        <w:rPr>
          <w:b/>
        </w:rPr>
        <w:t xml:space="preserve">Term and Termination. </w:t>
      </w:r>
      <w:r w:rsidRPr="009613C2">
        <w:t xml:space="preserve">This Agreement shall remain in full force and effect </w:t>
      </w:r>
      <w:r w:rsidR="00507E2A" w:rsidRPr="009613C2">
        <w:t>for</w:t>
      </w:r>
      <w:r w:rsidR="00280EDC" w:rsidRPr="009613C2">
        <w:t xml:space="preserve"> so</w:t>
      </w:r>
      <w:r w:rsidR="00507E2A" w:rsidRPr="009613C2">
        <w:t xml:space="preserve"> long as the Licensee is in compliance with the standards detailed in Exhibit B</w:t>
      </w:r>
      <w:r w:rsidR="00EE223C" w:rsidRPr="009613C2">
        <w:t>, as determined by Licensor in its sole and absolute discretion,</w:t>
      </w:r>
      <w:r w:rsidR="00507E2A" w:rsidRPr="009613C2">
        <w:t xml:space="preserve"> </w:t>
      </w:r>
      <w:r w:rsidR="00D26785" w:rsidRPr="009613C2">
        <w:t xml:space="preserve">unless </w:t>
      </w:r>
      <w:r w:rsidR="00EE223C" w:rsidRPr="009613C2">
        <w:t>the Agreement is terminated earlier</w:t>
      </w:r>
      <w:r w:rsidR="00D26785" w:rsidRPr="009613C2">
        <w:t xml:space="preserve"> </w:t>
      </w:r>
      <w:r w:rsidR="00EE223C" w:rsidRPr="009613C2">
        <w:t xml:space="preserve">as provided herein or </w:t>
      </w:r>
      <w:r w:rsidR="00F86715" w:rsidRPr="009613C2">
        <w:t xml:space="preserve">in </w:t>
      </w:r>
      <w:r w:rsidR="00EE223C" w:rsidRPr="009613C2">
        <w:t xml:space="preserve">paragraph </w:t>
      </w:r>
      <w:r w:rsidR="00AA1FC0">
        <w:t>2</w:t>
      </w:r>
      <w:r w:rsidR="00280EDC" w:rsidRPr="009613C2">
        <w:t xml:space="preserve"> (the “Term”)</w:t>
      </w:r>
      <w:r w:rsidR="00D26785" w:rsidRPr="009613C2">
        <w:t>.</w:t>
      </w:r>
      <w:r w:rsidR="00280EDC" w:rsidRPr="009613C2">
        <w:t xml:space="preserve"> </w:t>
      </w:r>
      <w:r w:rsidR="00BB5761">
        <w:t xml:space="preserve"> </w:t>
      </w:r>
      <w:r w:rsidR="00507E2A" w:rsidRPr="009613C2">
        <w:t>The Licensee shall immediately notify the Licensor of any noncompliance</w:t>
      </w:r>
      <w:r w:rsidR="00573406" w:rsidRPr="009613C2">
        <w:t xml:space="preserve"> with this Agreement</w:t>
      </w:r>
      <w:r w:rsidR="00507E2A" w:rsidRPr="009613C2">
        <w:t>. The Licensor shall have the right to terminate this Agreement forthwith upon notice to the Licensee that, in the Licensor’s sole discretion,</w:t>
      </w:r>
      <w:r w:rsidR="00012672" w:rsidRPr="009613C2">
        <w:t xml:space="preserve"> the Licensee has breached this Agreement, including, without limitation, because</w:t>
      </w:r>
      <w:r w:rsidR="00507E2A" w:rsidRPr="009613C2">
        <w:t xml:space="preserve"> the Licensee’s Product(s) bearing the Certification Mark have ceased to satisfy the requirements of this Agreement. Notwithstanding the foregoing, either party may terminate this Agreement without cause upon 30 days</w:t>
      </w:r>
      <w:r w:rsidR="00D8564C" w:rsidRPr="009613C2">
        <w:t>’</w:t>
      </w:r>
      <w:r w:rsidR="00507E2A" w:rsidRPr="009613C2">
        <w:t xml:space="preserve"> notice to the other party.</w:t>
      </w:r>
    </w:p>
    <w:p w14:paraId="036F9DA3" w14:textId="77777777" w:rsidR="00507E2A" w:rsidRPr="009613C2" w:rsidRDefault="00507E2A" w:rsidP="00507E2A">
      <w:pPr>
        <w:jc w:val="both"/>
      </w:pPr>
    </w:p>
    <w:p w14:paraId="6BFF2B56" w14:textId="77777777" w:rsidR="00CC385C" w:rsidRPr="009613C2" w:rsidRDefault="00CC385C" w:rsidP="00295795">
      <w:pPr>
        <w:ind w:left="720"/>
        <w:jc w:val="both"/>
      </w:pPr>
      <w:r w:rsidRPr="009613C2">
        <w:lastRenderedPageBreak/>
        <w:t xml:space="preserve">If the Licensee makes any assignment of assets or business for the benefit of </w:t>
      </w:r>
      <w:r w:rsidR="000F4A6C" w:rsidRPr="009613C2">
        <w:t>c</w:t>
      </w:r>
      <w:r w:rsidRPr="009613C2">
        <w:t>reditors</w:t>
      </w:r>
      <w:r w:rsidR="00A34FA9" w:rsidRPr="009613C2">
        <w:t>;</w:t>
      </w:r>
      <w:r w:rsidRPr="009613C2">
        <w:t xml:space="preserve"> or if a trustee or receiver is appointed to administer or conduct its business</w:t>
      </w:r>
      <w:r w:rsidR="000F4A6C" w:rsidRPr="009613C2">
        <w:t xml:space="preserve"> </w:t>
      </w:r>
      <w:r w:rsidRPr="009613C2">
        <w:t>or affairs</w:t>
      </w:r>
      <w:r w:rsidR="00A34FA9" w:rsidRPr="009613C2">
        <w:t xml:space="preserve">; </w:t>
      </w:r>
      <w:r w:rsidRPr="009613C2">
        <w:t>or if it is adjudged in any legal proceeding to be either voluntary or involuntary bankrupt</w:t>
      </w:r>
      <w:r w:rsidR="00A34FA9" w:rsidRPr="009613C2">
        <w:t>;</w:t>
      </w:r>
      <w:r w:rsidR="000F4A6C" w:rsidRPr="009613C2">
        <w:t xml:space="preserve"> or if at any time during the term of this Agreement, </w:t>
      </w:r>
      <w:r w:rsidR="005A0EC5" w:rsidRPr="009613C2">
        <w:t xml:space="preserve">the </w:t>
      </w:r>
      <w:r w:rsidR="000F4A6C" w:rsidRPr="009613C2">
        <w:t>Licensee’s management personnel changes in such a way as to negatively impact</w:t>
      </w:r>
      <w:r w:rsidR="00A34FA9" w:rsidRPr="009613C2">
        <w:t xml:space="preserve"> </w:t>
      </w:r>
      <w:r w:rsidR="005A0EC5" w:rsidRPr="009613C2">
        <w:t xml:space="preserve">the </w:t>
      </w:r>
      <w:r w:rsidR="000F4A6C" w:rsidRPr="009613C2">
        <w:t>Licensee’s operation</w:t>
      </w:r>
      <w:r w:rsidR="00C92A9F" w:rsidRPr="009613C2">
        <w:t xml:space="preserve">; </w:t>
      </w:r>
      <w:r w:rsidR="000F4A6C" w:rsidRPr="009613C2">
        <w:t>or</w:t>
      </w:r>
      <w:r w:rsidR="00A34FA9" w:rsidRPr="009613C2">
        <w:t xml:space="preserve"> if</w:t>
      </w:r>
      <w:r w:rsidR="000F4A6C" w:rsidRPr="009613C2">
        <w:t xml:space="preserve"> any part or al</w:t>
      </w:r>
      <w:r w:rsidR="00A34FA9" w:rsidRPr="009613C2">
        <w:t xml:space="preserve">l </w:t>
      </w:r>
      <w:r w:rsidR="000F4A6C" w:rsidRPr="009613C2">
        <w:t xml:space="preserve">the shares of </w:t>
      </w:r>
      <w:r w:rsidR="005A0EC5" w:rsidRPr="009613C2">
        <w:t xml:space="preserve">the </w:t>
      </w:r>
      <w:r w:rsidR="000F4A6C" w:rsidRPr="009613C2">
        <w:t>Licensee’s stock shall be transferred by sale, assignment, merger</w:t>
      </w:r>
      <w:r w:rsidR="00187A10" w:rsidRPr="009613C2">
        <w:t>,</w:t>
      </w:r>
      <w:r w:rsidR="000F4A6C" w:rsidRPr="009613C2">
        <w:t xml:space="preserve"> or operation of law so that more than </w:t>
      </w:r>
      <w:r w:rsidR="00ED2A41" w:rsidRPr="009613C2">
        <w:t>twenty-five percent (25%)</w:t>
      </w:r>
      <w:r w:rsidR="000F4A6C" w:rsidRPr="009613C2">
        <w:t xml:space="preserve"> of the Licensee</w:t>
      </w:r>
      <w:r w:rsidR="005A0EC5" w:rsidRPr="009613C2">
        <w:t>’</w:t>
      </w:r>
      <w:r w:rsidR="000F4A6C" w:rsidRPr="009613C2">
        <w:t xml:space="preserve">s stock is transferred, </w:t>
      </w:r>
      <w:r w:rsidRPr="009613C2">
        <w:t>then all the rights</w:t>
      </w:r>
      <w:r w:rsidR="00507E2A" w:rsidRPr="009613C2">
        <w:t xml:space="preserve"> granted herein shall cease and </w:t>
      </w:r>
      <w:r w:rsidRPr="009613C2">
        <w:t xml:space="preserve">terminate without prior notice or legal action by the Licensor. </w:t>
      </w:r>
    </w:p>
    <w:p w14:paraId="372E7A21" w14:textId="77777777" w:rsidR="00CC385C" w:rsidRPr="009613C2" w:rsidRDefault="00CC385C" w:rsidP="00755A8D">
      <w:pPr>
        <w:jc w:val="both"/>
      </w:pPr>
    </w:p>
    <w:p w14:paraId="0D100F72" w14:textId="667B8041" w:rsidR="00CC385C" w:rsidRPr="009613C2" w:rsidRDefault="00CC385C" w:rsidP="00295795">
      <w:pPr>
        <w:ind w:left="720"/>
        <w:jc w:val="both"/>
        <w:rPr>
          <w:b/>
          <w:u w:val="single"/>
        </w:rPr>
      </w:pPr>
      <w:r w:rsidRPr="009613C2">
        <w:t xml:space="preserve">Upon the termination of </w:t>
      </w:r>
      <w:r w:rsidR="000F4A6C" w:rsidRPr="009613C2">
        <w:t>this Agreement</w:t>
      </w:r>
      <w:r w:rsidRPr="009613C2">
        <w:t xml:space="preserve">, all rights granted to the Licensee shall cease, except to the extent necessary to enable the Licensee to dispose of any remaining stock or inventory </w:t>
      </w:r>
      <w:r w:rsidR="00EC622F" w:rsidRPr="009613C2">
        <w:t>bearing</w:t>
      </w:r>
      <w:r w:rsidRPr="009613C2">
        <w:t xml:space="preserve"> the Certification Mark; however, in no event shall the Licensee distribute or market any Product(s) with the Certification Mark more than </w:t>
      </w:r>
      <w:r w:rsidR="00ED2A41" w:rsidRPr="009613C2">
        <w:t>three (</w:t>
      </w:r>
      <w:r w:rsidRPr="009613C2">
        <w:t xml:space="preserve">3) months after the termination of </w:t>
      </w:r>
      <w:r w:rsidR="000F4A6C" w:rsidRPr="009613C2">
        <w:t>this Agreement</w:t>
      </w:r>
      <w:r w:rsidR="008D5A65">
        <w:t>, and the Licensee understands and agrees that the Licensor may publish information explaining that the Licensee is no longer authorized to use the Certification Mark</w:t>
      </w:r>
      <w:r w:rsidRPr="009613C2">
        <w:t>. The Licensor may seek an injunction or utili</w:t>
      </w:r>
      <w:r w:rsidR="001B0E0D">
        <w:t>s</w:t>
      </w:r>
      <w:r w:rsidRPr="009613C2">
        <w:t xml:space="preserve">e any other legal or equitable remedy to enforce this Agreement. </w:t>
      </w:r>
    </w:p>
    <w:p w14:paraId="3C2D3885" w14:textId="77777777" w:rsidR="00CC385C" w:rsidRPr="009613C2" w:rsidRDefault="00CC385C" w:rsidP="00755A8D">
      <w:pPr>
        <w:ind w:left="720"/>
        <w:jc w:val="both"/>
      </w:pPr>
    </w:p>
    <w:p w14:paraId="3B4B49CF" w14:textId="2AF43487" w:rsidR="00CC385C" w:rsidRPr="009613C2" w:rsidRDefault="008D5A65" w:rsidP="008D5A65">
      <w:pPr>
        <w:pStyle w:val="ListParagraph"/>
        <w:numPr>
          <w:ilvl w:val="0"/>
          <w:numId w:val="5"/>
        </w:numPr>
        <w:jc w:val="both"/>
      </w:pPr>
      <w:r>
        <w:rPr>
          <w:b/>
        </w:rPr>
        <w:t>Licensor’s Superior Right to Certification Mark</w:t>
      </w:r>
      <w:r w:rsidR="00CC385C" w:rsidRPr="009613C2">
        <w:rPr>
          <w:b/>
        </w:rPr>
        <w:t xml:space="preserve">. </w:t>
      </w:r>
      <w:r w:rsidR="00CC385C" w:rsidRPr="009613C2">
        <w:t xml:space="preserve">The Licensee acknowledges the Licensor’s </w:t>
      </w:r>
      <w:r w:rsidR="003C7A1E" w:rsidRPr="009613C2">
        <w:t>superior</w:t>
      </w:r>
      <w:r w:rsidR="001538BC" w:rsidRPr="009613C2">
        <w:t xml:space="preserve"> right and</w:t>
      </w:r>
      <w:r w:rsidR="00CC385C" w:rsidRPr="009613C2">
        <w:t xml:space="preserve"> interest in</w:t>
      </w:r>
      <w:r w:rsidR="001538BC" w:rsidRPr="009613C2">
        <w:t xml:space="preserve"> and to</w:t>
      </w:r>
      <w:r w:rsidR="00CC385C" w:rsidRPr="009613C2">
        <w:t xml:space="preserve"> the Certification Mark and will not at any time do or cause to be done any act or thing contesting or in any way impairing or tending to impair any part of such right and interest. In connection with the use of the Certification Mark, the Licensee shall not in any manner represent that it has any ownership of the Certification Mark or registration thereof, and the Licensee acknowledges that use of the Certification Mark shall not create in the Licensee’s </w:t>
      </w:r>
      <w:r w:rsidR="001B0E0D">
        <w:t>favour</w:t>
      </w:r>
      <w:r w:rsidR="001B0E0D" w:rsidRPr="009613C2">
        <w:t xml:space="preserve"> </w:t>
      </w:r>
      <w:r w:rsidR="00CC385C" w:rsidRPr="009613C2">
        <w:t>any right, title, or interest in or to the Certification Mark. Licensee shall at no time adopt or use</w:t>
      </w:r>
      <w:r>
        <w:t xml:space="preserve"> </w:t>
      </w:r>
      <w:r w:rsidR="00CC385C" w:rsidRPr="009613C2">
        <w:t xml:space="preserve">any work or mark </w:t>
      </w:r>
      <w:r w:rsidR="00187A10" w:rsidRPr="009613C2">
        <w:t>that</w:t>
      </w:r>
      <w:r w:rsidR="00CC385C" w:rsidRPr="009613C2">
        <w:t xml:space="preserve"> is likely to be similar to or confus</w:t>
      </w:r>
      <w:r w:rsidR="009D662B" w:rsidRPr="009613C2">
        <w:t>ed</w:t>
      </w:r>
      <w:r w:rsidR="00CC385C" w:rsidRPr="009613C2">
        <w:t xml:space="preserve"> with the Certification Mark. </w:t>
      </w:r>
    </w:p>
    <w:p w14:paraId="525B6DEE" w14:textId="1564EDF1" w:rsidR="00CC385C" w:rsidRPr="009613C2" w:rsidRDefault="00CC385C" w:rsidP="00755A8D">
      <w:pPr>
        <w:jc w:val="both"/>
      </w:pPr>
    </w:p>
    <w:p w14:paraId="1895143D" w14:textId="77777777" w:rsidR="00CC385C" w:rsidRPr="009613C2" w:rsidRDefault="00CC385C" w:rsidP="00295795">
      <w:pPr>
        <w:pStyle w:val="ListParagraph"/>
        <w:numPr>
          <w:ilvl w:val="0"/>
          <w:numId w:val="5"/>
        </w:numPr>
        <w:jc w:val="both"/>
      </w:pPr>
      <w:r w:rsidRPr="009613C2">
        <w:rPr>
          <w:b/>
        </w:rPr>
        <w:t>General Provisions.</w:t>
      </w:r>
      <w:r w:rsidRPr="009613C2">
        <w:t xml:space="preserve"> This Agreement shall be subject to the following general terms and conditions: </w:t>
      </w:r>
    </w:p>
    <w:p w14:paraId="2A36144B" w14:textId="77777777" w:rsidR="00CC385C" w:rsidRPr="009613C2" w:rsidRDefault="00CC385C" w:rsidP="00755A8D">
      <w:pPr>
        <w:jc w:val="both"/>
      </w:pPr>
    </w:p>
    <w:p w14:paraId="4D37CF6F" w14:textId="1F115358" w:rsidR="004E1B6E" w:rsidRPr="009613C2" w:rsidRDefault="004E1B6E" w:rsidP="00755A8D">
      <w:pPr>
        <w:numPr>
          <w:ilvl w:val="0"/>
          <w:numId w:val="4"/>
        </w:numPr>
        <w:jc w:val="both"/>
      </w:pPr>
      <w:r w:rsidRPr="009613C2">
        <w:t xml:space="preserve">The Licensee </w:t>
      </w:r>
      <w:r w:rsidR="002C7447" w:rsidRPr="009613C2">
        <w:t>shall</w:t>
      </w:r>
      <w:r w:rsidRPr="009613C2">
        <w:t xml:space="preserve"> notify</w:t>
      </w:r>
      <w:r w:rsidR="00DE2943" w:rsidRPr="009613C2">
        <w:t xml:space="preserve"> the Licensor</w:t>
      </w:r>
      <w:r w:rsidRPr="009613C2">
        <w:t xml:space="preserve"> o</w:t>
      </w:r>
      <w:r w:rsidR="00B9074B" w:rsidRPr="009613C2">
        <w:t xml:space="preserve">f any </w:t>
      </w:r>
      <w:r w:rsidRPr="009613C2">
        <w:t xml:space="preserve">supplier or manufacturer </w:t>
      </w:r>
      <w:r w:rsidR="00CB2149" w:rsidRPr="009613C2">
        <w:t>involved in supplying or manufacturing</w:t>
      </w:r>
      <w:r w:rsidRPr="009613C2">
        <w:t xml:space="preserve"> the </w:t>
      </w:r>
      <w:r w:rsidR="00DE2943" w:rsidRPr="009613C2">
        <w:t>Product</w:t>
      </w:r>
      <w:r w:rsidR="00A86AA8" w:rsidRPr="009613C2">
        <w:t>(</w:t>
      </w:r>
      <w:r w:rsidR="00DE2943" w:rsidRPr="009613C2">
        <w:t>s</w:t>
      </w:r>
      <w:r w:rsidR="00A86AA8" w:rsidRPr="009613C2">
        <w:t>)</w:t>
      </w:r>
      <w:r w:rsidR="00CB2149" w:rsidRPr="009613C2">
        <w:t xml:space="preserve"> or components of the Product</w:t>
      </w:r>
      <w:r w:rsidR="00A86AA8" w:rsidRPr="009613C2">
        <w:t>(</w:t>
      </w:r>
      <w:r w:rsidR="00CB2149" w:rsidRPr="009613C2">
        <w:t>s</w:t>
      </w:r>
      <w:r w:rsidR="00A86AA8" w:rsidRPr="009613C2">
        <w:t>)</w:t>
      </w:r>
      <w:r w:rsidR="00DE2943" w:rsidRPr="009613C2">
        <w:t xml:space="preserve"> and provide the Licensor </w:t>
      </w:r>
      <w:r w:rsidR="002C7447" w:rsidRPr="009613C2">
        <w:t xml:space="preserve">with </w:t>
      </w:r>
      <w:r w:rsidR="00DE2943" w:rsidRPr="009613C2">
        <w:t xml:space="preserve">a </w:t>
      </w:r>
      <w:r w:rsidR="00FC1AE7" w:rsidRPr="009613C2">
        <w:t>representation and warranty</w:t>
      </w:r>
      <w:r w:rsidR="002C7447" w:rsidRPr="009613C2">
        <w:t xml:space="preserve"> from the </w:t>
      </w:r>
      <w:r w:rsidR="00FC1AE7" w:rsidRPr="009613C2">
        <w:t>supplier or manufacturer, in the</w:t>
      </w:r>
      <w:r w:rsidR="002C7447" w:rsidRPr="009613C2">
        <w:t xml:space="preserve"> </w:t>
      </w:r>
      <w:r w:rsidR="00FC1AE7" w:rsidRPr="009613C2">
        <w:t xml:space="preserve">approved </w:t>
      </w:r>
      <w:r w:rsidR="002C7447" w:rsidRPr="009613C2">
        <w:t xml:space="preserve">form </w:t>
      </w:r>
      <w:r w:rsidR="00FC1AE7" w:rsidRPr="009613C2">
        <w:t>supplied</w:t>
      </w:r>
      <w:r w:rsidR="002C7447" w:rsidRPr="009613C2">
        <w:t xml:space="preserve"> by</w:t>
      </w:r>
      <w:r w:rsidR="00FC1AE7" w:rsidRPr="009613C2">
        <w:t xml:space="preserve"> the</w:t>
      </w:r>
      <w:r w:rsidR="002C7447" w:rsidRPr="009613C2">
        <w:t xml:space="preserve"> Licensor, that the supplier or manufacturer </w:t>
      </w:r>
      <w:r w:rsidR="00075CF6" w:rsidRPr="009613C2">
        <w:t>did not use any animal</w:t>
      </w:r>
      <w:r w:rsidR="00BD122F" w:rsidRPr="009613C2">
        <w:t>-derived elements to supply or manufacture the Product</w:t>
      </w:r>
      <w:r w:rsidR="00A86AA8" w:rsidRPr="009613C2">
        <w:t>(</w:t>
      </w:r>
      <w:r w:rsidR="00BD122F" w:rsidRPr="009613C2">
        <w:t>s</w:t>
      </w:r>
      <w:r w:rsidR="00A86AA8" w:rsidRPr="009613C2">
        <w:t>)</w:t>
      </w:r>
      <w:r w:rsidR="008755E5" w:rsidRPr="009613C2">
        <w:t xml:space="preserve"> </w:t>
      </w:r>
      <w:r w:rsidR="00780247" w:rsidRPr="009613C2">
        <w:t>or components of the Product</w:t>
      </w:r>
      <w:r w:rsidR="00A86AA8" w:rsidRPr="009613C2">
        <w:t>(</w:t>
      </w:r>
      <w:r w:rsidR="00780247" w:rsidRPr="009613C2">
        <w:t>s</w:t>
      </w:r>
      <w:r w:rsidR="00A86AA8" w:rsidRPr="009613C2">
        <w:t>)</w:t>
      </w:r>
      <w:r w:rsidR="00780247" w:rsidRPr="009613C2">
        <w:t>.</w:t>
      </w:r>
      <w:r w:rsidR="00FD5AAB" w:rsidRPr="009613C2">
        <w:t xml:space="preserve"> </w:t>
      </w:r>
      <w:r w:rsidR="00601A36" w:rsidRPr="009613C2">
        <w:br/>
      </w:r>
    </w:p>
    <w:p w14:paraId="77B55A8F" w14:textId="7C43B9B2" w:rsidR="00CC385C" w:rsidRPr="009613C2" w:rsidRDefault="00CC385C" w:rsidP="00755A8D">
      <w:pPr>
        <w:numPr>
          <w:ilvl w:val="0"/>
          <w:numId w:val="4"/>
        </w:numPr>
        <w:jc w:val="both"/>
      </w:pPr>
      <w:r w:rsidRPr="009613C2">
        <w:t xml:space="preserve">Any notices required or permitted to be given under this Agreement shall be deemed </w:t>
      </w:r>
    </w:p>
    <w:p w14:paraId="03600D93" w14:textId="5B4B8C90" w:rsidR="00CC385C" w:rsidRPr="009613C2" w:rsidRDefault="00EC622F" w:rsidP="00755A8D">
      <w:pPr>
        <w:ind w:left="1440"/>
        <w:jc w:val="both"/>
      </w:pPr>
      <w:r w:rsidRPr="009613C2">
        <w:t>s</w:t>
      </w:r>
      <w:r w:rsidR="00CC385C" w:rsidRPr="009613C2">
        <w:t>ufficiently given</w:t>
      </w:r>
      <w:r w:rsidR="000911BA" w:rsidRPr="009613C2">
        <w:t xml:space="preserve"> o</w:t>
      </w:r>
      <w:r w:rsidR="001E212E" w:rsidRPr="009613C2">
        <w:t>nly</w:t>
      </w:r>
      <w:r w:rsidR="00CC385C" w:rsidRPr="009613C2">
        <w:t xml:space="preserve"> </w:t>
      </w:r>
      <w:r w:rsidR="003E5F14" w:rsidRPr="009613C2">
        <w:t>(i)</w:t>
      </w:r>
      <w:r w:rsidR="001E212E" w:rsidRPr="009613C2">
        <w:t xml:space="preserve"> upon</w:t>
      </w:r>
      <w:r w:rsidR="003E5F14" w:rsidRPr="009613C2">
        <w:t xml:space="preserve"> </w:t>
      </w:r>
      <w:r w:rsidR="000911BA" w:rsidRPr="009613C2">
        <w:t>the sender’s receipt of a delivery receipt</w:t>
      </w:r>
      <w:r w:rsidR="00C5570A" w:rsidRPr="009613C2">
        <w:t xml:space="preserve"> if sent via e-mail in accordance with the following terms</w:t>
      </w:r>
      <w:r w:rsidR="008D5A65">
        <w:t>:</w:t>
      </w:r>
      <w:r w:rsidR="006A02F0" w:rsidRPr="009613C2">
        <w:t xml:space="preserve"> Notices to the Licensor shall be sent to</w:t>
      </w:r>
      <w:r w:rsidR="006557F2">
        <w:t xml:space="preserve"> PETA UK’s General Email Mailbox</w:t>
      </w:r>
      <w:r w:rsidR="00BB5761">
        <w:t xml:space="preserve"> at </w:t>
      </w:r>
      <w:hyperlink r:id="rId8" w:history="1">
        <w:r w:rsidR="00BB5761" w:rsidRPr="002778B4">
          <w:rPr>
            <w:rStyle w:val="Hyperlink"/>
          </w:rPr>
          <w:t>info@peta.org.uk</w:t>
        </w:r>
      </w:hyperlink>
      <w:r w:rsidR="00C94048" w:rsidRPr="009613C2">
        <w:t>.</w:t>
      </w:r>
      <w:r w:rsidR="006A02F0" w:rsidRPr="009613C2">
        <w:t xml:space="preserve"> </w:t>
      </w:r>
      <w:r w:rsidR="00C94048" w:rsidRPr="009613C2">
        <w:t>Notices to the Licensee may</w:t>
      </w:r>
      <w:r w:rsidR="006A02F0" w:rsidRPr="009613C2">
        <w:t xml:space="preserve"> be sent to the e-mail address identified</w:t>
      </w:r>
      <w:r w:rsidR="00C94048" w:rsidRPr="009613C2">
        <w:t xml:space="preserve"> by the Licensee before or upon</w:t>
      </w:r>
      <w:r w:rsidR="00A25DCA" w:rsidRPr="009613C2">
        <w:t xml:space="preserve"> the execution of this Agreement, as the Licensee may update </w:t>
      </w:r>
      <w:r w:rsidR="00C94048" w:rsidRPr="009613C2">
        <w:t xml:space="preserve">from time to time </w:t>
      </w:r>
      <w:r w:rsidR="00C5570A" w:rsidRPr="009613C2">
        <w:t xml:space="preserve">by furnishing a new e-mail address </w:t>
      </w:r>
      <w:r w:rsidR="00A25DCA" w:rsidRPr="009613C2">
        <w:t>in writing</w:t>
      </w:r>
      <w:r w:rsidR="00C5570A" w:rsidRPr="009613C2">
        <w:t xml:space="preserve"> to the Licensor</w:t>
      </w:r>
      <w:r w:rsidR="00C94048" w:rsidRPr="009613C2">
        <w:t xml:space="preserve">, </w:t>
      </w:r>
      <w:r w:rsidR="00A25DCA" w:rsidRPr="009613C2">
        <w:t xml:space="preserve">or to any e-mail address identified on the </w:t>
      </w:r>
      <w:r w:rsidR="00A25DCA" w:rsidRPr="009613C2">
        <w:lastRenderedPageBreak/>
        <w:t>Licensee’s website or social media accounts, if any</w:t>
      </w:r>
      <w:r w:rsidR="001E212E" w:rsidRPr="009613C2">
        <w:t>; or</w:t>
      </w:r>
      <w:r w:rsidR="00427E56" w:rsidRPr="009613C2">
        <w:t xml:space="preserve"> (ii</w:t>
      </w:r>
      <w:r w:rsidR="001E212E" w:rsidRPr="009613C2">
        <w:t xml:space="preserve">) </w:t>
      </w:r>
      <w:r w:rsidR="006557F2">
        <w:t>upon the sender’s submission of the notice by trackable mail or other delivery service</w:t>
      </w:r>
      <w:r w:rsidR="00427E56" w:rsidRPr="009613C2">
        <w:t xml:space="preserve"> </w:t>
      </w:r>
      <w:r w:rsidR="00CC385C" w:rsidRPr="009613C2">
        <w:t xml:space="preserve">addressed to the party to be notified at the address shown below, or at such other address as may be furnished in writing to the notifying party. </w:t>
      </w:r>
    </w:p>
    <w:p w14:paraId="16F569FE" w14:textId="77777777" w:rsidR="00CC385C" w:rsidRPr="009613C2" w:rsidRDefault="00CC385C" w:rsidP="00755A8D">
      <w:pPr>
        <w:jc w:val="both"/>
      </w:pPr>
    </w:p>
    <w:p w14:paraId="5FEFE17B" w14:textId="34291674" w:rsidR="00CC385C" w:rsidRPr="009613C2" w:rsidRDefault="00085E16" w:rsidP="00755A8D">
      <w:pPr>
        <w:numPr>
          <w:ilvl w:val="0"/>
          <w:numId w:val="4"/>
        </w:numPr>
        <w:jc w:val="both"/>
      </w:pPr>
      <w:r w:rsidRPr="009613C2">
        <w:t xml:space="preserve">The </w:t>
      </w:r>
      <w:r w:rsidR="00CC385C" w:rsidRPr="009613C2">
        <w:t xml:space="preserve">Licensor reserves the right to refuse to issue </w:t>
      </w:r>
      <w:r w:rsidRPr="009613C2">
        <w:t>a licen</w:t>
      </w:r>
      <w:r w:rsidR="006557F2">
        <w:t>c</w:t>
      </w:r>
      <w:r w:rsidRPr="009613C2">
        <w:t xml:space="preserve">e to any individual, </w:t>
      </w:r>
      <w:r w:rsidR="00CC385C" w:rsidRPr="009613C2">
        <w:t>company</w:t>
      </w:r>
      <w:r w:rsidR="00187A10" w:rsidRPr="009613C2">
        <w:t>,</w:t>
      </w:r>
      <w:r w:rsidR="00CC385C" w:rsidRPr="009613C2">
        <w:t xml:space="preserve"> or other entity</w:t>
      </w:r>
      <w:r w:rsidR="006557F2">
        <w:t xml:space="preserve"> before the execution of this Agreement</w:t>
      </w:r>
      <w:r w:rsidR="00CC385C" w:rsidRPr="009613C2">
        <w:t>.</w:t>
      </w:r>
    </w:p>
    <w:p w14:paraId="10AA0BF8" w14:textId="77777777" w:rsidR="00CC385C" w:rsidRPr="009613C2" w:rsidRDefault="00CC385C" w:rsidP="00755A8D">
      <w:pPr>
        <w:ind w:left="720"/>
        <w:jc w:val="both"/>
      </w:pPr>
    </w:p>
    <w:p w14:paraId="6699EC3A" w14:textId="239F1349" w:rsidR="00CC385C" w:rsidRPr="009613C2" w:rsidRDefault="00CC385C" w:rsidP="00755A8D">
      <w:pPr>
        <w:numPr>
          <w:ilvl w:val="0"/>
          <w:numId w:val="4"/>
        </w:numPr>
        <w:jc w:val="both"/>
      </w:pPr>
      <w:r w:rsidRPr="009613C2">
        <w:t>It is understood by the Licensee that if it obtains a licen</w:t>
      </w:r>
      <w:r w:rsidR="006557F2">
        <w:t>c</w:t>
      </w:r>
      <w:r w:rsidRPr="009613C2">
        <w:t>e hereunder an</w:t>
      </w:r>
      <w:r w:rsidR="00EC622F" w:rsidRPr="009613C2">
        <w:t>d</w:t>
      </w:r>
      <w:r w:rsidRPr="009613C2">
        <w:t xml:space="preserve"> subsequently has the licen</w:t>
      </w:r>
      <w:r w:rsidR="006557F2">
        <w:t>c</w:t>
      </w:r>
      <w:r w:rsidRPr="009613C2">
        <w:t xml:space="preserve">e terminated for failure to comply with this Agreement, the Licensor shall have the right to publish the fact that the </w:t>
      </w:r>
      <w:r w:rsidR="00EC622F" w:rsidRPr="009613C2">
        <w:t>L</w:t>
      </w:r>
      <w:r w:rsidRPr="009613C2">
        <w:t xml:space="preserve">icensee lost its right to the Certification Mark and the reasons for the loss. </w:t>
      </w:r>
    </w:p>
    <w:p w14:paraId="3A0863AF" w14:textId="77777777" w:rsidR="00CC385C" w:rsidRPr="009613C2" w:rsidRDefault="00CC385C" w:rsidP="00755A8D">
      <w:pPr>
        <w:jc w:val="both"/>
      </w:pPr>
    </w:p>
    <w:p w14:paraId="6EE4F8A7" w14:textId="3754230E" w:rsidR="00CC385C" w:rsidRPr="009613C2" w:rsidRDefault="00CC385C" w:rsidP="00755A8D">
      <w:pPr>
        <w:numPr>
          <w:ilvl w:val="0"/>
          <w:numId w:val="4"/>
        </w:numPr>
        <w:jc w:val="both"/>
      </w:pPr>
      <w:r w:rsidRPr="009613C2">
        <w:t xml:space="preserve">This Agreement and the exhibits attached hereto </w:t>
      </w:r>
      <w:r w:rsidR="001A5625" w:rsidRPr="009613C2">
        <w:t xml:space="preserve">constitute the entire agreement between the parties and supersedes and extinguishes all previous agreements, arrangements, and understandings between them </w:t>
      </w:r>
      <w:r w:rsidR="004C0123" w:rsidRPr="009613C2">
        <w:t>relating to this subject matter.</w:t>
      </w:r>
      <w:r w:rsidR="007A4CEB">
        <w:t xml:space="preserve"> Licensee acknowledges that in entering into this Agreement it does not rely on any statement, representation, assurance or warranty (whether made innocently or negligently) that is not set out in this Agreement.</w:t>
      </w:r>
    </w:p>
    <w:p w14:paraId="612414D4" w14:textId="77777777" w:rsidR="00CC385C" w:rsidRPr="009613C2" w:rsidRDefault="00CC385C" w:rsidP="00755A8D">
      <w:pPr>
        <w:jc w:val="both"/>
      </w:pPr>
    </w:p>
    <w:p w14:paraId="062386F2" w14:textId="7C6F9D6B" w:rsidR="005B7151" w:rsidRDefault="00CC385C" w:rsidP="00755A8D">
      <w:pPr>
        <w:numPr>
          <w:ilvl w:val="0"/>
          <w:numId w:val="4"/>
        </w:numPr>
        <w:jc w:val="both"/>
      </w:pPr>
      <w:r w:rsidRPr="009613C2">
        <w:t xml:space="preserve">This Agreement </w:t>
      </w:r>
      <w:r w:rsidR="007A4CEB">
        <w:t>may not be assigned, transferred, subcontracted,</w:t>
      </w:r>
      <w:r w:rsidRPr="009613C2">
        <w:t xml:space="preserve"> modified</w:t>
      </w:r>
      <w:r w:rsidR="007A4CEB">
        <w:t>, or varied</w:t>
      </w:r>
      <w:r w:rsidRPr="009613C2">
        <w:t xml:space="preserve"> except in a writing executed by both parties.</w:t>
      </w:r>
    </w:p>
    <w:p w14:paraId="1BFC9A01" w14:textId="77777777" w:rsidR="005B7151" w:rsidRDefault="005B7151" w:rsidP="005B7151">
      <w:pPr>
        <w:pStyle w:val="ListParagraph"/>
      </w:pPr>
    </w:p>
    <w:p w14:paraId="403FF417" w14:textId="18C9D4FA" w:rsidR="00CC385C" w:rsidRPr="009613C2" w:rsidRDefault="007A4CEB" w:rsidP="00755A8D">
      <w:pPr>
        <w:numPr>
          <w:ilvl w:val="0"/>
          <w:numId w:val="4"/>
        </w:numPr>
        <w:jc w:val="both"/>
      </w:pPr>
      <w:r>
        <w:t>No person who is not party to this Agreement shall have any rights with respect to this Agreement. This Agreement does not give rise to any rights under the Contracts (Rights of Third Parties) Act 1999 to enforce any term of this Agreement.</w:t>
      </w:r>
    </w:p>
    <w:p w14:paraId="7083DF7C" w14:textId="77777777" w:rsidR="00CC385C" w:rsidRPr="009613C2" w:rsidRDefault="00CC385C" w:rsidP="00755A8D">
      <w:pPr>
        <w:jc w:val="both"/>
      </w:pPr>
    </w:p>
    <w:p w14:paraId="0E217CAE" w14:textId="77777777" w:rsidR="00CC385C" w:rsidRPr="009613C2" w:rsidRDefault="00CC385C" w:rsidP="00755A8D">
      <w:pPr>
        <w:numPr>
          <w:ilvl w:val="0"/>
          <w:numId w:val="4"/>
        </w:numPr>
        <w:jc w:val="both"/>
      </w:pPr>
      <w:r w:rsidRPr="009613C2">
        <w:t>The individual executing this Agreement hereby covenants that he or she is authorized to enter into this Agreement on behalf of the Licensee and that the Licensee has the full right, power</w:t>
      </w:r>
      <w:r w:rsidR="009D662B" w:rsidRPr="009613C2">
        <w:t>,</w:t>
      </w:r>
      <w:r w:rsidRPr="009613C2">
        <w:t xml:space="preserve"> and authority to enter into this Agreement. </w:t>
      </w:r>
    </w:p>
    <w:p w14:paraId="35B8D097" w14:textId="77777777" w:rsidR="00903725" w:rsidRPr="009613C2" w:rsidRDefault="00903725" w:rsidP="00903725">
      <w:pPr>
        <w:pStyle w:val="ListParagraph"/>
      </w:pPr>
    </w:p>
    <w:p w14:paraId="0E26FF3C" w14:textId="47BD0436" w:rsidR="00903725" w:rsidRPr="009613C2" w:rsidRDefault="00903725" w:rsidP="00903725">
      <w:pPr>
        <w:pStyle w:val="ListParagraph"/>
        <w:numPr>
          <w:ilvl w:val="0"/>
          <w:numId w:val="4"/>
        </w:numPr>
      </w:pPr>
      <w:r w:rsidRPr="009613C2">
        <w:t xml:space="preserve">This Agreement shall be construed in accordance with the laws of </w:t>
      </w:r>
      <w:r w:rsidR="007A4CEB">
        <w:t>England and Wales</w:t>
      </w:r>
      <w:r w:rsidRPr="009613C2">
        <w:t xml:space="preserve"> and any </w:t>
      </w:r>
      <w:r w:rsidR="007A4CEB">
        <w:t xml:space="preserve">dispute, claim, or other </w:t>
      </w:r>
      <w:r w:rsidRPr="009613C2">
        <w:t xml:space="preserve">proceeding to enforce or interpret the terms hereof may be brought only in </w:t>
      </w:r>
      <w:r w:rsidR="006557F2">
        <w:t>London, England</w:t>
      </w:r>
      <w:r w:rsidRPr="009613C2">
        <w:t>.</w:t>
      </w:r>
    </w:p>
    <w:p w14:paraId="091A5420" w14:textId="77777777" w:rsidR="00C6145A" w:rsidRPr="009613C2" w:rsidRDefault="00C6145A" w:rsidP="00C6145A">
      <w:pPr>
        <w:rPr>
          <w:b/>
          <w:spacing w:val="-3"/>
        </w:rPr>
      </w:pPr>
    </w:p>
    <w:p w14:paraId="6413D1D8" w14:textId="2174BED7" w:rsidR="00FC0A81" w:rsidRPr="009613C2" w:rsidRDefault="00C6145A" w:rsidP="00FC0A81">
      <w:pPr>
        <w:pStyle w:val="ListParagraph"/>
        <w:numPr>
          <w:ilvl w:val="0"/>
          <w:numId w:val="5"/>
        </w:numPr>
      </w:pPr>
      <w:r w:rsidRPr="009613C2">
        <w:rPr>
          <w:b/>
          <w:spacing w:val="-3"/>
        </w:rPr>
        <w:t>Counterparts and Electronic Signatures.</w:t>
      </w:r>
      <w:r w:rsidRPr="009613C2">
        <w:rPr>
          <w:spacing w:val="-3"/>
        </w:rPr>
        <w:t xml:space="preserve"> This Agreement may be executed in counterparts, each of which will be deemed an original, and all of which, together, will constitute one and the same instrument. This Agreement may be signed using electronic means, including but not limited to by SuperSignature and/or DocuSign, and electronic sign</w:t>
      </w:r>
      <w:r w:rsidR="00280EDC" w:rsidRPr="009613C2">
        <w:rPr>
          <w:spacing w:val="-3"/>
        </w:rPr>
        <w:t>atures shall be binding on all p</w:t>
      </w:r>
      <w:r w:rsidRPr="009613C2">
        <w:rPr>
          <w:spacing w:val="-3"/>
        </w:rPr>
        <w:t>arties and have the same effect as original signatures.</w:t>
      </w:r>
    </w:p>
    <w:p w14:paraId="08065315" w14:textId="77777777" w:rsidR="00EF2A9F" w:rsidRPr="009613C2" w:rsidRDefault="00EF2A9F" w:rsidP="00755A8D">
      <w:pPr>
        <w:jc w:val="both"/>
      </w:pPr>
    </w:p>
    <w:p w14:paraId="4CA0F090" w14:textId="77777777" w:rsidR="00CC385C" w:rsidRPr="009613C2" w:rsidRDefault="00CC385C" w:rsidP="00755A8D">
      <w:pPr>
        <w:jc w:val="both"/>
      </w:pPr>
      <w:r w:rsidRPr="009613C2">
        <w:rPr>
          <w:b/>
        </w:rPr>
        <w:t xml:space="preserve">IN WITNESS WHEREOF, </w:t>
      </w:r>
      <w:r w:rsidRPr="009613C2">
        <w:tab/>
        <w:t xml:space="preserve">the parties do hereby execute this Agreement. </w:t>
      </w:r>
    </w:p>
    <w:p w14:paraId="5539971B" w14:textId="77777777" w:rsidR="00CC385C" w:rsidRPr="009613C2" w:rsidRDefault="00CC385C" w:rsidP="00755A8D">
      <w:pPr>
        <w:jc w:val="both"/>
      </w:pPr>
    </w:p>
    <w:p w14:paraId="1D66DC00" w14:textId="77777777" w:rsidR="00CC385C" w:rsidRPr="009613C2" w:rsidRDefault="00CC385C" w:rsidP="00755A8D">
      <w:pPr>
        <w:jc w:val="both"/>
        <w:rPr>
          <w:b/>
        </w:rPr>
      </w:pPr>
    </w:p>
    <w:tbl>
      <w:tblPr>
        <w:tblStyle w:val="TableGrid"/>
        <w:tblW w:w="0" w:type="auto"/>
        <w:tblLook w:val="04A0" w:firstRow="1" w:lastRow="0" w:firstColumn="1" w:lastColumn="0" w:noHBand="0" w:noVBand="1"/>
      </w:tblPr>
      <w:tblGrid>
        <w:gridCol w:w="3212"/>
        <w:gridCol w:w="3213"/>
        <w:gridCol w:w="3213"/>
      </w:tblGrid>
      <w:tr w:rsidR="006557F2" w14:paraId="230439B4" w14:textId="77777777">
        <w:tc>
          <w:tcPr>
            <w:tcW w:w="3212" w:type="dxa"/>
          </w:tcPr>
          <w:p w14:paraId="0530F700" w14:textId="77777777" w:rsidR="006557F2" w:rsidRDefault="006557F2" w:rsidP="006557F2">
            <w:pPr>
              <w:jc w:val="center"/>
              <w:rPr>
                <w:b/>
              </w:rPr>
            </w:pPr>
          </w:p>
        </w:tc>
        <w:tc>
          <w:tcPr>
            <w:tcW w:w="3213" w:type="dxa"/>
          </w:tcPr>
          <w:p w14:paraId="42807E36" w14:textId="21185056" w:rsidR="006557F2" w:rsidRPr="006557F2" w:rsidRDefault="006557F2" w:rsidP="006557F2">
            <w:pPr>
              <w:jc w:val="center"/>
              <w:rPr>
                <w:b/>
              </w:rPr>
            </w:pPr>
            <w:r>
              <w:rPr>
                <w:b/>
              </w:rPr>
              <w:t xml:space="preserve">LICENSOR: PEOPLE FOR THE ETHICAL </w:t>
            </w:r>
            <w:r>
              <w:rPr>
                <w:b/>
              </w:rPr>
              <w:lastRenderedPageBreak/>
              <w:t>TREATMENT OF ANIMALS (PETA) FOUNDATION</w:t>
            </w:r>
          </w:p>
        </w:tc>
        <w:tc>
          <w:tcPr>
            <w:tcW w:w="3213" w:type="dxa"/>
          </w:tcPr>
          <w:p w14:paraId="5676B4D5" w14:textId="3037C6D1" w:rsidR="006557F2" w:rsidRDefault="006557F2" w:rsidP="006557F2">
            <w:pPr>
              <w:jc w:val="center"/>
              <w:rPr>
                <w:b/>
              </w:rPr>
            </w:pPr>
            <w:r>
              <w:rPr>
                <w:b/>
              </w:rPr>
              <w:lastRenderedPageBreak/>
              <w:t>LICENSEE</w:t>
            </w:r>
          </w:p>
        </w:tc>
      </w:tr>
      <w:tr w:rsidR="006557F2" w14:paraId="188B7278" w14:textId="77777777">
        <w:tc>
          <w:tcPr>
            <w:tcW w:w="3212" w:type="dxa"/>
          </w:tcPr>
          <w:p w14:paraId="70B7CC97" w14:textId="77777777" w:rsidR="006557F2" w:rsidRDefault="006557F2" w:rsidP="006557F2">
            <w:pPr>
              <w:jc w:val="center"/>
              <w:rPr>
                <w:bCs/>
              </w:rPr>
            </w:pPr>
          </w:p>
          <w:p w14:paraId="2422B908" w14:textId="77777777" w:rsidR="006557F2" w:rsidRDefault="006557F2" w:rsidP="006557F2">
            <w:pPr>
              <w:jc w:val="center"/>
              <w:rPr>
                <w:bCs/>
              </w:rPr>
            </w:pPr>
          </w:p>
          <w:p w14:paraId="0BF2C46F" w14:textId="77777777" w:rsidR="006557F2" w:rsidRDefault="006557F2" w:rsidP="006557F2">
            <w:pPr>
              <w:jc w:val="center"/>
              <w:rPr>
                <w:bCs/>
              </w:rPr>
            </w:pPr>
          </w:p>
          <w:p w14:paraId="74267E90" w14:textId="632134C8" w:rsidR="006557F2" w:rsidRPr="006557F2" w:rsidRDefault="006557F2" w:rsidP="006557F2">
            <w:pPr>
              <w:jc w:val="center"/>
              <w:rPr>
                <w:bCs/>
              </w:rPr>
            </w:pPr>
            <w:r>
              <w:rPr>
                <w:bCs/>
              </w:rPr>
              <w:t>Signature</w:t>
            </w:r>
          </w:p>
        </w:tc>
        <w:tc>
          <w:tcPr>
            <w:tcW w:w="3213" w:type="dxa"/>
          </w:tcPr>
          <w:p w14:paraId="03D241CB" w14:textId="77777777" w:rsidR="006557F2" w:rsidRDefault="006557F2" w:rsidP="006557F2">
            <w:pPr>
              <w:jc w:val="center"/>
              <w:rPr>
                <w:b/>
              </w:rPr>
            </w:pPr>
          </w:p>
        </w:tc>
        <w:tc>
          <w:tcPr>
            <w:tcW w:w="3213" w:type="dxa"/>
          </w:tcPr>
          <w:p w14:paraId="3432B661" w14:textId="77777777" w:rsidR="006557F2" w:rsidRDefault="006557F2" w:rsidP="006557F2">
            <w:pPr>
              <w:jc w:val="center"/>
              <w:rPr>
                <w:b/>
              </w:rPr>
            </w:pPr>
          </w:p>
        </w:tc>
      </w:tr>
      <w:tr w:rsidR="006557F2" w14:paraId="4B23AF12" w14:textId="77777777">
        <w:tc>
          <w:tcPr>
            <w:tcW w:w="3212" w:type="dxa"/>
          </w:tcPr>
          <w:p w14:paraId="153D7863" w14:textId="77777777" w:rsidR="006557F2" w:rsidRDefault="006557F2" w:rsidP="006557F2">
            <w:pPr>
              <w:jc w:val="center"/>
              <w:rPr>
                <w:bCs/>
              </w:rPr>
            </w:pPr>
          </w:p>
          <w:p w14:paraId="24DEF4BA" w14:textId="77777777" w:rsidR="006557F2" w:rsidRDefault="006557F2" w:rsidP="006557F2">
            <w:pPr>
              <w:jc w:val="center"/>
              <w:rPr>
                <w:bCs/>
              </w:rPr>
            </w:pPr>
          </w:p>
          <w:p w14:paraId="1D335AF5" w14:textId="77777777" w:rsidR="006557F2" w:rsidRDefault="006557F2" w:rsidP="006557F2">
            <w:pPr>
              <w:jc w:val="center"/>
              <w:rPr>
                <w:bCs/>
              </w:rPr>
            </w:pPr>
          </w:p>
          <w:p w14:paraId="38B32728" w14:textId="185F5B04" w:rsidR="006557F2" w:rsidRPr="006557F2" w:rsidRDefault="006557F2" w:rsidP="006557F2">
            <w:pPr>
              <w:jc w:val="center"/>
              <w:rPr>
                <w:bCs/>
              </w:rPr>
            </w:pPr>
            <w:r>
              <w:rPr>
                <w:bCs/>
              </w:rPr>
              <w:t>Name</w:t>
            </w:r>
          </w:p>
        </w:tc>
        <w:tc>
          <w:tcPr>
            <w:tcW w:w="3213" w:type="dxa"/>
          </w:tcPr>
          <w:p w14:paraId="4BF200E6" w14:textId="77777777" w:rsidR="006557F2" w:rsidRDefault="006557F2" w:rsidP="006557F2">
            <w:pPr>
              <w:jc w:val="center"/>
              <w:rPr>
                <w:b/>
              </w:rPr>
            </w:pPr>
          </w:p>
        </w:tc>
        <w:tc>
          <w:tcPr>
            <w:tcW w:w="3213" w:type="dxa"/>
          </w:tcPr>
          <w:p w14:paraId="1E194974" w14:textId="77777777" w:rsidR="006557F2" w:rsidRDefault="006557F2" w:rsidP="006557F2">
            <w:pPr>
              <w:jc w:val="center"/>
              <w:rPr>
                <w:b/>
              </w:rPr>
            </w:pPr>
          </w:p>
        </w:tc>
      </w:tr>
      <w:tr w:rsidR="006557F2" w14:paraId="4FE0C76D" w14:textId="77777777">
        <w:tc>
          <w:tcPr>
            <w:tcW w:w="3212" w:type="dxa"/>
          </w:tcPr>
          <w:p w14:paraId="50CC1DCD" w14:textId="77777777" w:rsidR="006557F2" w:rsidRDefault="006557F2" w:rsidP="006557F2">
            <w:pPr>
              <w:jc w:val="center"/>
              <w:rPr>
                <w:bCs/>
              </w:rPr>
            </w:pPr>
          </w:p>
          <w:p w14:paraId="37475219" w14:textId="77777777" w:rsidR="006557F2" w:rsidRDefault="006557F2" w:rsidP="006557F2">
            <w:pPr>
              <w:jc w:val="center"/>
              <w:rPr>
                <w:bCs/>
              </w:rPr>
            </w:pPr>
          </w:p>
          <w:p w14:paraId="1F68766A" w14:textId="77777777" w:rsidR="006557F2" w:rsidRDefault="006557F2" w:rsidP="006557F2">
            <w:pPr>
              <w:jc w:val="center"/>
              <w:rPr>
                <w:bCs/>
              </w:rPr>
            </w:pPr>
          </w:p>
          <w:p w14:paraId="33002DC4" w14:textId="462548D9" w:rsidR="006557F2" w:rsidRPr="006557F2" w:rsidRDefault="006557F2" w:rsidP="006557F2">
            <w:pPr>
              <w:jc w:val="center"/>
              <w:rPr>
                <w:bCs/>
              </w:rPr>
            </w:pPr>
            <w:r>
              <w:rPr>
                <w:bCs/>
              </w:rPr>
              <w:t>Title</w:t>
            </w:r>
          </w:p>
        </w:tc>
        <w:tc>
          <w:tcPr>
            <w:tcW w:w="3213" w:type="dxa"/>
          </w:tcPr>
          <w:p w14:paraId="28E88515" w14:textId="77777777" w:rsidR="006557F2" w:rsidRDefault="006557F2" w:rsidP="006557F2">
            <w:pPr>
              <w:jc w:val="center"/>
              <w:rPr>
                <w:b/>
              </w:rPr>
            </w:pPr>
          </w:p>
        </w:tc>
        <w:tc>
          <w:tcPr>
            <w:tcW w:w="3213" w:type="dxa"/>
          </w:tcPr>
          <w:p w14:paraId="7B46380A" w14:textId="77777777" w:rsidR="006557F2" w:rsidRDefault="006557F2" w:rsidP="006557F2">
            <w:pPr>
              <w:jc w:val="center"/>
              <w:rPr>
                <w:b/>
              </w:rPr>
            </w:pPr>
          </w:p>
        </w:tc>
      </w:tr>
      <w:tr w:rsidR="006557F2" w14:paraId="17E9206B" w14:textId="77777777">
        <w:tc>
          <w:tcPr>
            <w:tcW w:w="3212" w:type="dxa"/>
          </w:tcPr>
          <w:p w14:paraId="06F783A7" w14:textId="77777777" w:rsidR="006557F2" w:rsidRDefault="006557F2" w:rsidP="006557F2">
            <w:pPr>
              <w:jc w:val="center"/>
              <w:rPr>
                <w:b/>
              </w:rPr>
            </w:pPr>
          </w:p>
          <w:p w14:paraId="0002E60D" w14:textId="77777777" w:rsidR="006557F2" w:rsidRDefault="006557F2" w:rsidP="006557F2">
            <w:pPr>
              <w:jc w:val="center"/>
              <w:rPr>
                <w:b/>
              </w:rPr>
            </w:pPr>
          </w:p>
          <w:p w14:paraId="5D390D86" w14:textId="77777777" w:rsidR="006557F2" w:rsidRDefault="006557F2" w:rsidP="006557F2">
            <w:pPr>
              <w:jc w:val="center"/>
              <w:rPr>
                <w:b/>
              </w:rPr>
            </w:pPr>
          </w:p>
          <w:p w14:paraId="7D4F7ABC" w14:textId="697CDC67" w:rsidR="006557F2" w:rsidRPr="006557F2" w:rsidRDefault="006557F2" w:rsidP="006557F2">
            <w:pPr>
              <w:jc w:val="center"/>
              <w:rPr>
                <w:bCs/>
              </w:rPr>
            </w:pPr>
            <w:r>
              <w:rPr>
                <w:bCs/>
              </w:rPr>
              <w:t>Date Signed</w:t>
            </w:r>
          </w:p>
        </w:tc>
        <w:tc>
          <w:tcPr>
            <w:tcW w:w="3213" w:type="dxa"/>
          </w:tcPr>
          <w:p w14:paraId="6D246BD7" w14:textId="77777777" w:rsidR="006557F2" w:rsidRDefault="006557F2" w:rsidP="006557F2">
            <w:pPr>
              <w:jc w:val="center"/>
              <w:rPr>
                <w:b/>
              </w:rPr>
            </w:pPr>
          </w:p>
        </w:tc>
        <w:tc>
          <w:tcPr>
            <w:tcW w:w="3213" w:type="dxa"/>
          </w:tcPr>
          <w:p w14:paraId="294A0687" w14:textId="77777777" w:rsidR="006557F2" w:rsidRDefault="006557F2" w:rsidP="006557F2">
            <w:pPr>
              <w:jc w:val="center"/>
              <w:rPr>
                <w:b/>
              </w:rPr>
            </w:pPr>
          </w:p>
        </w:tc>
      </w:tr>
    </w:tbl>
    <w:p w14:paraId="147B4B7B" w14:textId="77777777" w:rsidR="00CC385C" w:rsidRPr="009613C2" w:rsidRDefault="00CC385C" w:rsidP="00755A8D">
      <w:pPr>
        <w:jc w:val="both"/>
        <w:rPr>
          <w:b/>
        </w:rPr>
      </w:pPr>
      <w:r w:rsidRPr="009613C2">
        <w:rPr>
          <w:b/>
        </w:rPr>
        <w:tab/>
      </w:r>
      <w:r w:rsidRPr="009613C2">
        <w:rPr>
          <w:b/>
        </w:rPr>
        <w:tab/>
      </w:r>
      <w:r w:rsidRPr="009613C2">
        <w:rPr>
          <w:b/>
        </w:rPr>
        <w:tab/>
      </w:r>
      <w:r w:rsidRPr="009613C2">
        <w:rPr>
          <w:b/>
        </w:rPr>
        <w:tab/>
      </w:r>
      <w:r w:rsidRPr="009613C2">
        <w:rPr>
          <w:b/>
        </w:rPr>
        <w:tab/>
      </w:r>
      <w:r w:rsidRPr="009613C2">
        <w:rPr>
          <w:b/>
        </w:rPr>
        <w:tab/>
      </w:r>
      <w:r w:rsidRPr="009613C2">
        <w:rPr>
          <w:b/>
        </w:rPr>
        <w:tab/>
      </w:r>
    </w:p>
    <w:p w14:paraId="117BAAF9" w14:textId="63989BEC" w:rsidR="009564C9" w:rsidRPr="009613C2" w:rsidRDefault="00E72B82" w:rsidP="006557F2">
      <w:pPr>
        <w:jc w:val="center"/>
        <w:rPr>
          <w:b/>
          <w:u w:val="single"/>
        </w:rPr>
      </w:pPr>
      <w:r w:rsidRPr="009613C2">
        <w:br w:type="page"/>
      </w:r>
      <w:r w:rsidR="006557F2">
        <w:rPr>
          <w:b/>
          <w:u w:val="single"/>
        </w:rPr>
        <w:lastRenderedPageBreak/>
        <w:t>Schedule</w:t>
      </w:r>
      <w:r w:rsidRPr="009613C2">
        <w:rPr>
          <w:b/>
          <w:u w:val="single"/>
        </w:rPr>
        <w:t xml:space="preserve"> A</w:t>
      </w:r>
    </w:p>
    <w:p w14:paraId="7579CC0C" w14:textId="055CAE94" w:rsidR="00501040" w:rsidRPr="009613C2" w:rsidRDefault="00501040" w:rsidP="00C228CD">
      <w:pPr>
        <w:jc w:val="center"/>
        <w:rPr>
          <w:b/>
          <w:u w:val="single"/>
        </w:rPr>
      </w:pPr>
      <w:r w:rsidRPr="009613C2">
        <w:rPr>
          <w:noProof/>
        </w:rPr>
        <w:drawing>
          <wp:inline distT="0" distB="0" distL="0" distR="0" wp14:anchorId="05008463" wp14:editId="2367D2C1">
            <wp:extent cx="6126480" cy="3781670"/>
            <wp:effectExtent l="0" t="0" r="7620" b="9525"/>
            <wp:docPr id="5" name="Picture 5" descr="C:\Users\corey-m\AppData\Local\Microsoft\Windows\INetCache\Content.Word\PLANT_WOOL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orey-m\AppData\Local\Microsoft\Windows\INetCache\Content.Word\PLANT_WOOL_LOGO_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6480" cy="3781670"/>
                    </a:xfrm>
                    <a:prstGeom prst="rect">
                      <a:avLst/>
                    </a:prstGeom>
                    <a:noFill/>
                    <a:ln>
                      <a:noFill/>
                    </a:ln>
                  </pic:spPr>
                </pic:pic>
              </a:graphicData>
            </a:graphic>
          </wp:inline>
        </w:drawing>
      </w:r>
    </w:p>
    <w:p w14:paraId="4FA214C5" w14:textId="77777777" w:rsidR="00501040" w:rsidRPr="00AF4236" w:rsidRDefault="00501040" w:rsidP="00C228CD">
      <w:pPr>
        <w:jc w:val="center"/>
        <w:rPr>
          <w:b/>
          <w:u w:val="single"/>
        </w:rPr>
      </w:pPr>
    </w:p>
    <w:sectPr w:rsidR="00501040" w:rsidRPr="00AF4236" w:rsidSect="00CC385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4FF84" w14:textId="77777777" w:rsidR="00A84022" w:rsidRPr="009613C2" w:rsidRDefault="00A84022" w:rsidP="0061698B">
      <w:r w:rsidRPr="009613C2">
        <w:separator/>
      </w:r>
    </w:p>
  </w:endnote>
  <w:endnote w:type="continuationSeparator" w:id="0">
    <w:p w14:paraId="59A10207" w14:textId="77777777" w:rsidR="00A84022" w:rsidRPr="009613C2" w:rsidRDefault="00A84022" w:rsidP="0061698B">
      <w:r w:rsidRPr="009613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F118" w14:textId="77777777" w:rsidR="00E55295" w:rsidRPr="009613C2" w:rsidRDefault="00E55295">
    <w:pPr>
      <w:pStyle w:val="Footer"/>
    </w:pPr>
    <w:r w:rsidRPr="009613C2">
      <w:t>{00099791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FB75" w14:textId="33C89A59" w:rsidR="00E55295" w:rsidRPr="009613C2" w:rsidRDefault="00AA1FC0">
    <w:pPr>
      <w:pStyle w:val="Footer"/>
      <w:jc w:val="center"/>
      <w:rPr>
        <w:sz w:val="18"/>
        <w:szCs w:val="18"/>
      </w:rPr>
    </w:pPr>
    <w:r>
      <w:rPr>
        <w:sz w:val="18"/>
        <w:szCs w:val="18"/>
      </w:rPr>
      <w:t>{00418653 3}</w:t>
    </w:r>
    <w:r w:rsidR="00E55295" w:rsidRPr="009613C2">
      <w:rPr>
        <w:sz w:val="18"/>
        <w:szCs w:val="18"/>
      </w:rPr>
      <w:t xml:space="preserve">Page </w:t>
    </w:r>
    <w:r w:rsidR="0045354E" w:rsidRPr="009613C2">
      <w:rPr>
        <w:sz w:val="18"/>
        <w:szCs w:val="18"/>
      </w:rPr>
      <w:fldChar w:fldCharType="begin"/>
    </w:r>
    <w:r w:rsidR="00E55295" w:rsidRPr="009613C2">
      <w:rPr>
        <w:sz w:val="18"/>
        <w:szCs w:val="18"/>
      </w:rPr>
      <w:instrText xml:space="preserve"> PAGE </w:instrText>
    </w:r>
    <w:r w:rsidR="0045354E" w:rsidRPr="009613C2">
      <w:rPr>
        <w:sz w:val="18"/>
        <w:szCs w:val="18"/>
      </w:rPr>
      <w:fldChar w:fldCharType="separate"/>
    </w:r>
    <w:r w:rsidR="005F612E" w:rsidRPr="009613C2">
      <w:rPr>
        <w:sz w:val="18"/>
        <w:szCs w:val="18"/>
      </w:rPr>
      <w:t>4</w:t>
    </w:r>
    <w:r w:rsidR="0045354E" w:rsidRPr="009613C2">
      <w:rPr>
        <w:sz w:val="18"/>
        <w:szCs w:val="18"/>
      </w:rPr>
      <w:fldChar w:fldCharType="end"/>
    </w:r>
    <w:r w:rsidR="00E55295" w:rsidRPr="009613C2">
      <w:rPr>
        <w:sz w:val="18"/>
        <w:szCs w:val="18"/>
      </w:rPr>
      <w:t xml:space="preserve"> of </w:t>
    </w:r>
    <w:r w:rsidR="0045354E" w:rsidRPr="009613C2">
      <w:rPr>
        <w:sz w:val="18"/>
        <w:szCs w:val="18"/>
      </w:rPr>
      <w:fldChar w:fldCharType="begin"/>
    </w:r>
    <w:r w:rsidR="00E55295" w:rsidRPr="009613C2">
      <w:rPr>
        <w:sz w:val="18"/>
        <w:szCs w:val="18"/>
      </w:rPr>
      <w:instrText xml:space="preserve"> NUMPAGES  </w:instrText>
    </w:r>
    <w:r w:rsidR="0045354E" w:rsidRPr="009613C2">
      <w:rPr>
        <w:sz w:val="18"/>
        <w:szCs w:val="18"/>
      </w:rPr>
      <w:fldChar w:fldCharType="separate"/>
    </w:r>
    <w:r w:rsidR="005F612E" w:rsidRPr="009613C2">
      <w:rPr>
        <w:sz w:val="18"/>
        <w:szCs w:val="18"/>
      </w:rPr>
      <w:t>11</w:t>
    </w:r>
    <w:r w:rsidR="0045354E" w:rsidRPr="009613C2">
      <w:rPr>
        <w:sz w:val="18"/>
        <w:szCs w:val="18"/>
      </w:rPr>
      <w:fldChar w:fldCharType="end"/>
    </w:r>
  </w:p>
  <w:p w14:paraId="71E75C24" w14:textId="77777777" w:rsidR="00E55295" w:rsidRPr="009613C2" w:rsidRDefault="00E55295" w:rsidP="0095203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0F8D" w14:textId="77777777" w:rsidR="00E55295" w:rsidRPr="009613C2" w:rsidRDefault="00E55295">
    <w:pPr>
      <w:pStyle w:val="Footer"/>
    </w:pPr>
    <w:r w:rsidRPr="009613C2">
      <w:t>{00099791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2D054" w14:textId="77777777" w:rsidR="00A84022" w:rsidRPr="009613C2" w:rsidRDefault="00A84022" w:rsidP="0061698B">
      <w:pPr>
        <w:rPr>
          <w:noProof/>
        </w:rPr>
      </w:pPr>
      <w:r w:rsidRPr="009613C2">
        <w:rPr>
          <w:noProof/>
        </w:rPr>
        <w:separator/>
      </w:r>
    </w:p>
  </w:footnote>
  <w:footnote w:type="continuationSeparator" w:id="0">
    <w:p w14:paraId="70D0D721" w14:textId="77777777" w:rsidR="00A84022" w:rsidRPr="009613C2" w:rsidRDefault="00A84022" w:rsidP="0061698B">
      <w:r w:rsidRPr="009613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6E70" w14:textId="77777777" w:rsidR="00F378ED" w:rsidRPr="009613C2" w:rsidRDefault="00F37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7FBF" w14:textId="77777777" w:rsidR="00F378ED" w:rsidRPr="009613C2" w:rsidRDefault="00F37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33DC" w14:textId="77777777" w:rsidR="00F378ED" w:rsidRPr="009613C2" w:rsidRDefault="00F37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FE2"/>
    <w:multiLevelType w:val="hybridMultilevel"/>
    <w:tmpl w:val="78BAF48E"/>
    <w:lvl w:ilvl="0" w:tplc="6FAEEFE8">
      <w:start w:val="1"/>
      <w:numFmt w:val="lowerLetter"/>
      <w:lvlText w:val="(%1)"/>
      <w:lvlJc w:val="left"/>
      <w:pPr>
        <w:tabs>
          <w:tab w:val="num" w:pos="1440"/>
        </w:tabs>
        <w:ind w:left="1440" w:hanging="720"/>
      </w:pPr>
      <w:rPr>
        <w:rFonts w:hint="default"/>
        <w:b w:val="0"/>
      </w:rPr>
    </w:lvl>
    <w:lvl w:ilvl="1" w:tplc="7E7246E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3EE70D8"/>
    <w:multiLevelType w:val="hybridMultilevel"/>
    <w:tmpl w:val="817863E8"/>
    <w:lvl w:ilvl="0" w:tplc="F028F9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F65D6"/>
    <w:multiLevelType w:val="hybridMultilevel"/>
    <w:tmpl w:val="00F6227C"/>
    <w:lvl w:ilvl="0" w:tplc="8176EF40">
      <w:start w:val="1"/>
      <w:numFmt w:val="lowerLetter"/>
      <w:lvlText w:val="(%1)"/>
      <w:lvlJc w:val="left"/>
      <w:pPr>
        <w:tabs>
          <w:tab w:val="num" w:pos="1260"/>
        </w:tabs>
        <w:ind w:left="126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E0C456B"/>
    <w:multiLevelType w:val="hybridMultilevel"/>
    <w:tmpl w:val="5DECAF2C"/>
    <w:lvl w:ilvl="0" w:tplc="EB56F546">
      <w:start w:val="1"/>
      <w:numFmt w:val="decimal"/>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B276658"/>
    <w:multiLevelType w:val="hybridMultilevel"/>
    <w:tmpl w:val="E16816CE"/>
    <w:lvl w:ilvl="0" w:tplc="EBF6BEB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25967536">
    <w:abstractNumId w:val="3"/>
  </w:num>
  <w:num w:numId="2" w16cid:durableId="1127822963">
    <w:abstractNumId w:val="2"/>
  </w:num>
  <w:num w:numId="3" w16cid:durableId="2099322197">
    <w:abstractNumId w:val="0"/>
  </w:num>
  <w:num w:numId="4" w16cid:durableId="597447733">
    <w:abstractNumId w:val="4"/>
  </w:num>
  <w:num w:numId="5" w16cid:durableId="850681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85C"/>
    <w:rsid w:val="00002795"/>
    <w:rsid w:val="00004342"/>
    <w:rsid w:val="0000530A"/>
    <w:rsid w:val="00005828"/>
    <w:rsid w:val="000073EF"/>
    <w:rsid w:val="0000781F"/>
    <w:rsid w:val="00012672"/>
    <w:rsid w:val="00012981"/>
    <w:rsid w:val="00013D71"/>
    <w:rsid w:val="00013D8E"/>
    <w:rsid w:val="00022987"/>
    <w:rsid w:val="000230C2"/>
    <w:rsid w:val="0002313A"/>
    <w:rsid w:val="00024DCB"/>
    <w:rsid w:val="00027939"/>
    <w:rsid w:val="000354C1"/>
    <w:rsid w:val="00035763"/>
    <w:rsid w:val="0004284A"/>
    <w:rsid w:val="000437C7"/>
    <w:rsid w:val="00055C89"/>
    <w:rsid w:val="00057453"/>
    <w:rsid w:val="000728DB"/>
    <w:rsid w:val="000736FF"/>
    <w:rsid w:val="00075CF6"/>
    <w:rsid w:val="00077C69"/>
    <w:rsid w:val="00081F73"/>
    <w:rsid w:val="00085E16"/>
    <w:rsid w:val="000911BA"/>
    <w:rsid w:val="000C38F9"/>
    <w:rsid w:val="000C4532"/>
    <w:rsid w:val="000C6976"/>
    <w:rsid w:val="000D0A91"/>
    <w:rsid w:val="000D1B1E"/>
    <w:rsid w:val="000D5EDF"/>
    <w:rsid w:val="000E1A6D"/>
    <w:rsid w:val="000E2197"/>
    <w:rsid w:val="000E5932"/>
    <w:rsid w:val="000F182E"/>
    <w:rsid w:val="000F4A6C"/>
    <w:rsid w:val="000F68CC"/>
    <w:rsid w:val="00130A9F"/>
    <w:rsid w:val="00136B91"/>
    <w:rsid w:val="001446AD"/>
    <w:rsid w:val="00147AE3"/>
    <w:rsid w:val="001538BC"/>
    <w:rsid w:val="00156957"/>
    <w:rsid w:val="00162660"/>
    <w:rsid w:val="001636E4"/>
    <w:rsid w:val="0016530F"/>
    <w:rsid w:val="0016677C"/>
    <w:rsid w:val="001825AB"/>
    <w:rsid w:val="00184389"/>
    <w:rsid w:val="00187A10"/>
    <w:rsid w:val="00195F70"/>
    <w:rsid w:val="001A0A06"/>
    <w:rsid w:val="001A0F79"/>
    <w:rsid w:val="001A5625"/>
    <w:rsid w:val="001B0E0D"/>
    <w:rsid w:val="001B2BF9"/>
    <w:rsid w:val="001C5B67"/>
    <w:rsid w:val="001C6E95"/>
    <w:rsid w:val="001D044C"/>
    <w:rsid w:val="001D0810"/>
    <w:rsid w:val="001D229D"/>
    <w:rsid w:val="001D74F4"/>
    <w:rsid w:val="001E212E"/>
    <w:rsid w:val="001E4436"/>
    <w:rsid w:val="001E4A38"/>
    <w:rsid w:val="001F40C5"/>
    <w:rsid w:val="002009D6"/>
    <w:rsid w:val="00212917"/>
    <w:rsid w:val="002226D1"/>
    <w:rsid w:val="002344A6"/>
    <w:rsid w:val="002376B7"/>
    <w:rsid w:val="0024046B"/>
    <w:rsid w:val="002545A0"/>
    <w:rsid w:val="00255A61"/>
    <w:rsid w:val="00255C93"/>
    <w:rsid w:val="00270CA3"/>
    <w:rsid w:val="002723CC"/>
    <w:rsid w:val="0027548F"/>
    <w:rsid w:val="00276F3A"/>
    <w:rsid w:val="00280EDC"/>
    <w:rsid w:val="00285AC6"/>
    <w:rsid w:val="00290AC8"/>
    <w:rsid w:val="00292986"/>
    <w:rsid w:val="00293827"/>
    <w:rsid w:val="00295795"/>
    <w:rsid w:val="002970FD"/>
    <w:rsid w:val="00297DB2"/>
    <w:rsid w:val="002A3D55"/>
    <w:rsid w:val="002B5F56"/>
    <w:rsid w:val="002C0154"/>
    <w:rsid w:val="002C7447"/>
    <w:rsid w:val="002C7794"/>
    <w:rsid w:val="002D4F78"/>
    <w:rsid w:val="002E1E1C"/>
    <w:rsid w:val="002E62DD"/>
    <w:rsid w:val="002E6E73"/>
    <w:rsid w:val="002F7FCA"/>
    <w:rsid w:val="00315E18"/>
    <w:rsid w:val="0031652A"/>
    <w:rsid w:val="003166AF"/>
    <w:rsid w:val="003240A7"/>
    <w:rsid w:val="00324832"/>
    <w:rsid w:val="00326911"/>
    <w:rsid w:val="00335622"/>
    <w:rsid w:val="003375A2"/>
    <w:rsid w:val="00340E6A"/>
    <w:rsid w:val="003637CC"/>
    <w:rsid w:val="00364132"/>
    <w:rsid w:val="003658C7"/>
    <w:rsid w:val="00366787"/>
    <w:rsid w:val="00372BE6"/>
    <w:rsid w:val="003762A3"/>
    <w:rsid w:val="003764C6"/>
    <w:rsid w:val="0037711D"/>
    <w:rsid w:val="003842E4"/>
    <w:rsid w:val="00392C30"/>
    <w:rsid w:val="0039363D"/>
    <w:rsid w:val="003A04E5"/>
    <w:rsid w:val="003A2965"/>
    <w:rsid w:val="003A39F6"/>
    <w:rsid w:val="003B3578"/>
    <w:rsid w:val="003B6294"/>
    <w:rsid w:val="003B7EA8"/>
    <w:rsid w:val="003C4C2F"/>
    <w:rsid w:val="003C7A1E"/>
    <w:rsid w:val="003D134D"/>
    <w:rsid w:val="003D3D6F"/>
    <w:rsid w:val="003D6182"/>
    <w:rsid w:val="003E43CE"/>
    <w:rsid w:val="003E545A"/>
    <w:rsid w:val="003E599E"/>
    <w:rsid w:val="003E5B32"/>
    <w:rsid w:val="003E5F14"/>
    <w:rsid w:val="00401367"/>
    <w:rsid w:val="004118F8"/>
    <w:rsid w:val="004221F3"/>
    <w:rsid w:val="00427A40"/>
    <w:rsid w:val="00427E56"/>
    <w:rsid w:val="00430977"/>
    <w:rsid w:val="00431F62"/>
    <w:rsid w:val="00434767"/>
    <w:rsid w:val="004357B2"/>
    <w:rsid w:val="0044263D"/>
    <w:rsid w:val="004462CE"/>
    <w:rsid w:val="00452CB5"/>
    <w:rsid w:val="0045354E"/>
    <w:rsid w:val="00455B12"/>
    <w:rsid w:val="00460DDC"/>
    <w:rsid w:val="00474B92"/>
    <w:rsid w:val="00475A8B"/>
    <w:rsid w:val="00477723"/>
    <w:rsid w:val="00485F78"/>
    <w:rsid w:val="00486E16"/>
    <w:rsid w:val="0049164D"/>
    <w:rsid w:val="004930B6"/>
    <w:rsid w:val="0049625D"/>
    <w:rsid w:val="004B2427"/>
    <w:rsid w:val="004B2BA6"/>
    <w:rsid w:val="004C0123"/>
    <w:rsid w:val="004C5DC7"/>
    <w:rsid w:val="004C6F21"/>
    <w:rsid w:val="004D38AD"/>
    <w:rsid w:val="004E1B6E"/>
    <w:rsid w:val="004E1E5F"/>
    <w:rsid w:val="004E60D7"/>
    <w:rsid w:val="005003B3"/>
    <w:rsid w:val="00501040"/>
    <w:rsid w:val="00507E2A"/>
    <w:rsid w:val="0051074B"/>
    <w:rsid w:val="00513069"/>
    <w:rsid w:val="005171C4"/>
    <w:rsid w:val="005213A5"/>
    <w:rsid w:val="0052620B"/>
    <w:rsid w:val="0054089B"/>
    <w:rsid w:val="00541463"/>
    <w:rsid w:val="0054326B"/>
    <w:rsid w:val="0054355C"/>
    <w:rsid w:val="00546DC1"/>
    <w:rsid w:val="0054726F"/>
    <w:rsid w:val="00561091"/>
    <w:rsid w:val="00561519"/>
    <w:rsid w:val="0056335E"/>
    <w:rsid w:val="0056669C"/>
    <w:rsid w:val="005713C8"/>
    <w:rsid w:val="00573406"/>
    <w:rsid w:val="005754C6"/>
    <w:rsid w:val="00580136"/>
    <w:rsid w:val="00594592"/>
    <w:rsid w:val="005A0EC5"/>
    <w:rsid w:val="005A1E6D"/>
    <w:rsid w:val="005A368E"/>
    <w:rsid w:val="005B6BC2"/>
    <w:rsid w:val="005B7151"/>
    <w:rsid w:val="005C260A"/>
    <w:rsid w:val="005D348C"/>
    <w:rsid w:val="005D3B4B"/>
    <w:rsid w:val="005E7228"/>
    <w:rsid w:val="005E7859"/>
    <w:rsid w:val="005E7A40"/>
    <w:rsid w:val="005E7DD4"/>
    <w:rsid w:val="005F612E"/>
    <w:rsid w:val="005F7412"/>
    <w:rsid w:val="0060132A"/>
    <w:rsid w:val="00601A36"/>
    <w:rsid w:val="00601FCB"/>
    <w:rsid w:val="006056CB"/>
    <w:rsid w:val="00611786"/>
    <w:rsid w:val="006136D0"/>
    <w:rsid w:val="0061698B"/>
    <w:rsid w:val="0062263B"/>
    <w:rsid w:val="00624216"/>
    <w:rsid w:val="006326B4"/>
    <w:rsid w:val="0064105D"/>
    <w:rsid w:val="00642005"/>
    <w:rsid w:val="00642316"/>
    <w:rsid w:val="00646E54"/>
    <w:rsid w:val="00651C6E"/>
    <w:rsid w:val="006557F2"/>
    <w:rsid w:val="00661203"/>
    <w:rsid w:val="006670B0"/>
    <w:rsid w:val="00672E18"/>
    <w:rsid w:val="006733DB"/>
    <w:rsid w:val="00676E3A"/>
    <w:rsid w:val="00681AEA"/>
    <w:rsid w:val="00682C29"/>
    <w:rsid w:val="006879CE"/>
    <w:rsid w:val="0069281C"/>
    <w:rsid w:val="006A02F0"/>
    <w:rsid w:val="006A12CE"/>
    <w:rsid w:val="006B016C"/>
    <w:rsid w:val="006B0A8A"/>
    <w:rsid w:val="006B0D19"/>
    <w:rsid w:val="006B199F"/>
    <w:rsid w:val="006C3895"/>
    <w:rsid w:val="006C720B"/>
    <w:rsid w:val="006D4D4D"/>
    <w:rsid w:val="006D5326"/>
    <w:rsid w:val="006D6C98"/>
    <w:rsid w:val="006D7569"/>
    <w:rsid w:val="006E7A8E"/>
    <w:rsid w:val="006F00FC"/>
    <w:rsid w:val="006F1648"/>
    <w:rsid w:val="006F46D0"/>
    <w:rsid w:val="006F6327"/>
    <w:rsid w:val="00704C1C"/>
    <w:rsid w:val="0071229C"/>
    <w:rsid w:val="00727F22"/>
    <w:rsid w:val="007301D9"/>
    <w:rsid w:val="0073059F"/>
    <w:rsid w:val="00733404"/>
    <w:rsid w:val="00735B03"/>
    <w:rsid w:val="00736FE5"/>
    <w:rsid w:val="007439A6"/>
    <w:rsid w:val="00755A8D"/>
    <w:rsid w:val="00756F9D"/>
    <w:rsid w:val="00777ECD"/>
    <w:rsid w:val="00780247"/>
    <w:rsid w:val="00781961"/>
    <w:rsid w:val="00786FFC"/>
    <w:rsid w:val="00793FB7"/>
    <w:rsid w:val="0079499E"/>
    <w:rsid w:val="007A4CEB"/>
    <w:rsid w:val="007B18AC"/>
    <w:rsid w:val="007B3588"/>
    <w:rsid w:val="007B37DC"/>
    <w:rsid w:val="007B4E26"/>
    <w:rsid w:val="007C4DD6"/>
    <w:rsid w:val="007C6DB1"/>
    <w:rsid w:val="007C75E9"/>
    <w:rsid w:val="007D2BB8"/>
    <w:rsid w:val="007D649C"/>
    <w:rsid w:val="007E6741"/>
    <w:rsid w:val="007F1DA6"/>
    <w:rsid w:val="007F2EAA"/>
    <w:rsid w:val="007F5ECC"/>
    <w:rsid w:val="00800520"/>
    <w:rsid w:val="00802572"/>
    <w:rsid w:val="0080784F"/>
    <w:rsid w:val="00807D1B"/>
    <w:rsid w:val="00817E18"/>
    <w:rsid w:val="00822846"/>
    <w:rsid w:val="00827D11"/>
    <w:rsid w:val="008307D4"/>
    <w:rsid w:val="00832BE4"/>
    <w:rsid w:val="008369AE"/>
    <w:rsid w:val="0083723A"/>
    <w:rsid w:val="00847561"/>
    <w:rsid w:val="00852E03"/>
    <w:rsid w:val="00854355"/>
    <w:rsid w:val="008704E8"/>
    <w:rsid w:val="0087549B"/>
    <w:rsid w:val="008755E5"/>
    <w:rsid w:val="00876F09"/>
    <w:rsid w:val="0088048F"/>
    <w:rsid w:val="00883B83"/>
    <w:rsid w:val="00895940"/>
    <w:rsid w:val="008A236B"/>
    <w:rsid w:val="008A27F5"/>
    <w:rsid w:val="008A4230"/>
    <w:rsid w:val="008B6114"/>
    <w:rsid w:val="008C3A20"/>
    <w:rsid w:val="008D0700"/>
    <w:rsid w:val="008D2E64"/>
    <w:rsid w:val="008D42C4"/>
    <w:rsid w:val="008D5A65"/>
    <w:rsid w:val="008E098F"/>
    <w:rsid w:val="008E452E"/>
    <w:rsid w:val="008F07EB"/>
    <w:rsid w:val="00903725"/>
    <w:rsid w:val="0090583D"/>
    <w:rsid w:val="00915FF4"/>
    <w:rsid w:val="009263CA"/>
    <w:rsid w:val="00930CE6"/>
    <w:rsid w:val="00936A5A"/>
    <w:rsid w:val="00937AC1"/>
    <w:rsid w:val="00943FA5"/>
    <w:rsid w:val="00952034"/>
    <w:rsid w:val="00954660"/>
    <w:rsid w:val="009564C9"/>
    <w:rsid w:val="009613C2"/>
    <w:rsid w:val="009660C0"/>
    <w:rsid w:val="009667D1"/>
    <w:rsid w:val="00966BE7"/>
    <w:rsid w:val="00970F39"/>
    <w:rsid w:val="00980C61"/>
    <w:rsid w:val="00985479"/>
    <w:rsid w:val="009863C0"/>
    <w:rsid w:val="009873D7"/>
    <w:rsid w:val="00991DD0"/>
    <w:rsid w:val="009931EF"/>
    <w:rsid w:val="00994C3B"/>
    <w:rsid w:val="009A03C6"/>
    <w:rsid w:val="009A13FE"/>
    <w:rsid w:val="009A1A57"/>
    <w:rsid w:val="009B0A68"/>
    <w:rsid w:val="009B5889"/>
    <w:rsid w:val="009C04B4"/>
    <w:rsid w:val="009C5907"/>
    <w:rsid w:val="009C7488"/>
    <w:rsid w:val="009D5286"/>
    <w:rsid w:val="009D662B"/>
    <w:rsid w:val="009D761D"/>
    <w:rsid w:val="009E1905"/>
    <w:rsid w:val="009E4BB0"/>
    <w:rsid w:val="00A0039A"/>
    <w:rsid w:val="00A02082"/>
    <w:rsid w:val="00A04327"/>
    <w:rsid w:val="00A07ED0"/>
    <w:rsid w:val="00A16398"/>
    <w:rsid w:val="00A220D3"/>
    <w:rsid w:val="00A25DCA"/>
    <w:rsid w:val="00A26108"/>
    <w:rsid w:val="00A3410B"/>
    <w:rsid w:val="00A34FA9"/>
    <w:rsid w:val="00A368C5"/>
    <w:rsid w:val="00A426FD"/>
    <w:rsid w:val="00A47302"/>
    <w:rsid w:val="00A47784"/>
    <w:rsid w:val="00A50F2D"/>
    <w:rsid w:val="00A53C0A"/>
    <w:rsid w:val="00A56CF7"/>
    <w:rsid w:val="00A56DF6"/>
    <w:rsid w:val="00A57C6A"/>
    <w:rsid w:val="00A71DCC"/>
    <w:rsid w:val="00A727C7"/>
    <w:rsid w:val="00A84022"/>
    <w:rsid w:val="00A84516"/>
    <w:rsid w:val="00A847EA"/>
    <w:rsid w:val="00A862A4"/>
    <w:rsid w:val="00A86AA8"/>
    <w:rsid w:val="00A9178B"/>
    <w:rsid w:val="00A920FE"/>
    <w:rsid w:val="00AA1512"/>
    <w:rsid w:val="00AA1FC0"/>
    <w:rsid w:val="00AA5AC7"/>
    <w:rsid w:val="00AA7284"/>
    <w:rsid w:val="00AB1979"/>
    <w:rsid w:val="00AB79C8"/>
    <w:rsid w:val="00AD2EFE"/>
    <w:rsid w:val="00AE0C2D"/>
    <w:rsid w:val="00AF28BB"/>
    <w:rsid w:val="00AF4236"/>
    <w:rsid w:val="00B02C2C"/>
    <w:rsid w:val="00B03377"/>
    <w:rsid w:val="00B13AB9"/>
    <w:rsid w:val="00B2008A"/>
    <w:rsid w:val="00B23267"/>
    <w:rsid w:val="00B305BF"/>
    <w:rsid w:val="00B3595A"/>
    <w:rsid w:val="00B403B7"/>
    <w:rsid w:val="00B413E6"/>
    <w:rsid w:val="00B4207C"/>
    <w:rsid w:val="00B4415D"/>
    <w:rsid w:val="00B53B1C"/>
    <w:rsid w:val="00B61FFC"/>
    <w:rsid w:val="00B9074B"/>
    <w:rsid w:val="00B919CB"/>
    <w:rsid w:val="00B94CBF"/>
    <w:rsid w:val="00BA76CB"/>
    <w:rsid w:val="00BA7F50"/>
    <w:rsid w:val="00BB050E"/>
    <w:rsid w:val="00BB52D5"/>
    <w:rsid w:val="00BB5761"/>
    <w:rsid w:val="00BC214A"/>
    <w:rsid w:val="00BD122F"/>
    <w:rsid w:val="00BD277D"/>
    <w:rsid w:val="00BD3EE4"/>
    <w:rsid w:val="00BD5DA3"/>
    <w:rsid w:val="00BE6381"/>
    <w:rsid w:val="00BE6942"/>
    <w:rsid w:val="00BE77CB"/>
    <w:rsid w:val="00BF0340"/>
    <w:rsid w:val="00BF0CD7"/>
    <w:rsid w:val="00BF7EFE"/>
    <w:rsid w:val="00C011B4"/>
    <w:rsid w:val="00C01892"/>
    <w:rsid w:val="00C030D8"/>
    <w:rsid w:val="00C07835"/>
    <w:rsid w:val="00C16B00"/>
    <w:rsid w:val="00C21C0D"/>
    <w:rsid w:val="00C228CD"/>
    <w:rsid w:val="00C302F7"/>
    <w:rsid w:val="00C35008"/>
    <w:rsid w:val="00C361D1"/>
    <w:rsid w:val="00C46721"/>
    <w:rsid w:val="00C5570A"/>
    <w:rsid w:val="00C57F47"/>
    <w:rsid w:val="00C6145A"/>
    <w:rsid w:val="00C6769A"/>
    <w:rsid w:val="00C701F4"/>
    <w:rsid w:val="00C70509"/>
    <w:rsid w:val="00C73A0C"/>
    <w:rsid w:val="00C7460D"/>
    <w:rsid w:val="00C8044B"/>
    <w:rsid w:val="00C830DA"/>
    <w:rsid w:val="00C92A9F"/>
    <w:rsid w:val="00C94048"/>
    <w:rsid w:val="00CA394D"/>
    <w:rsid w:val="00CA7B4C"/>
    <w:rsid w:val="00CB2149"/>
    <w:rsid w:val="00CC385C"/>
    <w:rsid w:val="00CC5301"/>
    <w:rsid w:val="00CD6D7B"/>
    <w:rsid w:val="00CE0A12"/>
    <w:rsid w:val="00CE1B5E"/>
    <w:rsid w:val="00CE703B"/>
    <w:rsid w:val="00CF0F32"/>
    <w:rsid w:val="00CF3728"/>
    <w:rsid w:val="00D20DE1"/>
    <w:rsid w:val="00D26785"/>
    <w:rsid w:val="00D268FB"/>
    <w:rsid w:val="00D30F87"/>
    <w:rsid w:val="00D31427"/>
    <w:rsid w:val="00D33003"/>
    <w:rsid w:val="00D37EFD"/>
    <w:rsid w:val="00D625EB"/>
    <w:rsid w:val="00D821B0"/>
    <w:rsid w:val="00D8564C"/>
    <w:rsid w:val="00D90F1D"/>
    <w:rsid w:val="00D91C6C"/>
    <w:rsid w:val="00D977F4"/>
    <w:rsid w:val="00DA6C73"/>
    <w:rsid w:val="00DA75BB"/>
    <w:rsid w:val="00DB277C"/>
    <w:rsid w:val="00DC098B"/>
    <w:rsid w:val="00DC38D4"/>
    <w:rsid w:val="00DD0F8D"/>
    <w:rsid w:val="00DD3AD9"/>
    <w:rsid w:val="00DD5A77"/>
    <w:rsid w:val="00DE2943"/>
    <w:rsid w:val="00DE2EE7"/>
    <w:rsid w:val="00DE30ED"/>
    <w:rsid w:val="00DE57D4"/>
    <w:rsid w:val="00DF5F00"/>
    <w:rsid w:val="00E00810"/>
    <w:rsid w:val="00E02F30"/>
    <w:rsid w:val="00E1092C"/>
    <w:rsid w:val="00E10D2B"/>
    <w:rsid w:val="00E1140F"/>
    <w:rsid w:val="00E1758D"/>
    <w:rsid w:val="00E35B72"/>
    <w:rsid w:val="00E35D0B"/>
    <w:rsid w:val="00E377CF"/>
    <w:rsid w:val="00E53954"/>
    <w:rsid w:val="00E55295"/>
    <w:rsid w:val="00E6302C"/>
    <w:rsid w:val="00E63467"/>
    <w:rsid w:val="00E66CC8"/>
    <w:rsid w:val="00E72B82"/>
    <w:rsid w:val="00E762D8"/>
    <w:rsid w:val="00E83264"/>
    <w:rsid w:val="00E87247"/>
    <w:rsid w:val="00E87639"/>
    <w:rsid w:val="00E95CF9"/>
    <w:rsid w:val="00EA2017"/>
    <w:rsid w:val="00EA3373"/>
    <w:rsid w:val="00EB1AB8"/>
    <w:rsid w:val="00EB54E9"/>
    <w:rsid w:val="00EC10B4"/>
    <w:rsid w:val="00EC4017"/>
    <w:rsid w:val="00EC622F"/>
    <w:rsid w:val="00EC63D5"/>
    <w:rsid w:val="00ED11FB"/>
    <w:rsid w:val="00ED2A41"/>
    <w:rsid w:val="00ED40CF"/>
    <w:rsid w:val="00EE1702"/>
    <w:rsid w:val="00EE223C"/>
    <w:rsid w:val="00EF2A9F"/>
    <w:rsid w:val="00F00DA3"/>
    <w:rsid w:val="00F044C8"/>
    <w:rsid w:val="00F201A8"/>
    <w:rsid w:val="00F209D1"/>
    <w:rsid w:val="00F378ED"/>
    <w:rsid w:val="00F41C14"/>
    <w:rsid w:val="00F44EEA"/>
    <w:rsid w:val="00F52BD8"/>
    <w:rsid w:val="00F606DB"/>
    <w:rsid w:val="00F633B5"/>
    <w:rsid w:val="00F63D5A"/>
    <w:rsid w:val="00F7224A"/>
    <w:rsid w:val="00F760E2"/>
    <w:rsid w:val="00F82E2C"/>
    <w:rsid w:val="00F84CC1"/>
    <w:rsid w:val="00F86715"/>
    <w:rsid w:val="00F871A1"/>
    <w:rsid w:val="00F90321"/>
    <w:rsid w:val="00F92A4F"/>
    <w:rsid w:val="00F964B6"/>
    <w:rsid w:val="00F96E0D"/>
    <w:rsid w:val="00FA0A27"/>
    <w:rsid w:val="00FA39A1"/>
    <w:rsid w:val="00FA4227"/>
    <w:rsid w:val="00FB234D"/>
    <w:rsid w:val="00FB2D01"/>
    <w:rsid w:val="00FC0870"/>
    <w:rsid w:val="00FC0A81"/>
    <w:rsid w:val="00FC1AE7"/>
    <w:rsid w:val="00FC1F4C"/>
    <w:rsid w:val="00FC25C2"/>
    <w:rsid w:val="00FC437B"/>
    <w:rsid w:val="00FC531E"/>
    <w:rsid w:val="00FD389F"/>
    <w:rsid w:val="00FD396A"/>
    <w:rsid w:val="00FD5AAB"/>
    <w:rsid w:val="00FF29EC"/>
    <w:rsid w:val="00FF36E7"/>
    <w:rsid w:val="00FF4DB4"/>
    <w:rsid w:val="00FF6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B731B"/>
  <w15:docId w15:val="{9092A009-628C-48A2-90B6-5ED97324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85C"/>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C385C"/>
    <w:rPr>
      <w:rFonts w:ascii="Tahoma" w:hAnsi="Tahoma" w:cs="Tahoma"/>
      <w:sz w:val="16"/>
      <w:szCs w:val="16"/>
    </w:rPr>
  </w:style>
  <w:style w:type="paragraph" w:styleId="Header">
    <w:name w:val="header"/>
    <w:basedOn w:val="Normal"/>
    <w:link w:val="HeaderChar"/>
    <w:rsid w:val="0061698B"/>
    <w:pPr>
      <w:tabs>
        <w:tab w:val="center" w:pos="4680"/>
        <w:tab w:val="right" w:pos="9360"/>
      </w:tabs>
    </w:pPr>
  </w:style>
  <w:style w:type="character" w:customStyle="1" w:styleId="HeaderChar">
    <w:name w:val="Header Char"/>
    <w:link w:val="Header"/>
    <w:rsid w:val="0061698B"/>
    <w:rPr>
      <w:sz w:val="24"/>
      <w:szCs w:val="24"/>
    </w:rPr>
  </w:style>
  <w:style w:type="paragraph" w:styleId="Footer">
    <w:name w:val="footer"/>
    <w:basedOn w:val="Normal"/>
    <w:link w:val="FooterChar"/>
    <w:uiPriority w:val="99"/>
    <w:rsid w:val="0061698B"/>
    <w:pPr>
      <w:tabs>
        <w:tab w:val="center" w:pos="4680"/>
        <w:tab w:val="right" w:pos="9360"/>
      </w:tabs>
    </w:pPr>
  </w:style>
  <w:style w:type="character" w:customStyle="1" w:styleId="FooterChar">
    <w:name w:val="Footer Char"/>
    <w:link w:val="Footer"/>
    <w:uiPriority w:val="99"/>
    <w:rsid w:val="0061698B"/>
    <w:rPr>
      <w:sz w:val="24"/>
      <w:szCs w:val="24"/>
    </w:rPr>
  </w:style>
  <w:style w:type="character" w:styleId="CommentReference">
    <w:name w:val="annotation reference"/>
    <w:rsid w:val="00E72B82"/>
    <w:rPr>
      <w:sz w:val="16"/>
      <w:szCs w:val="16"/>
    </w:rPr>
  </w:style>
  <w:style w:type="paragraph" w:styleId="CommentText">
    <w:name w:val="annotation text"/>
    <w:basedOn w:val="Normal"/>
    <w:link w:val="CommentTextChar"/>
    <w:rsid w:val="00E72B82"/>
    <w:rPr>
      <w:sz w:val="20"/>
      <w:szCs w:val="20"/>
    </w:rPr>
  </w:style>
  <w:style w:type="character" w:customStyle="1" w:styleId="CommentTextChar">
    <w:name w:val="Comment Text Char"/>
    <w:basedOn w:val="DefaultParagraphFont"/>
    <w:link w:val="CommentText"/>
    <w:rsid w:val="00E72B82"/>
  </w:style>
  <w:style w:type="paragraph" w:styleId="CommentSubject">
    <w:name w:val="annotation subject"/>
    <w:basedOn w:val="CommentText"/>
    <w:next w:val="CommentText"/>
    <w:link w:val="CommentSubjectChar"/>
    <w:rsid w:val="00E72B82"/>
    <w:rPr>
      <w:b/>
      <w:bCs/>
    </w:rPr>
  </w:style>
  <w:style w:type="character" w:customStyle="1" w:styleId="CommentSubjectChar">
    <w:name w:val="Comment Subject Char"/>
    <w:link w:val="CommentSubject"/>
    <w:rsid w:val="00E72B82"/>
    <w:rPr>
      <w:b/>
      <w:bCs/>
    </w:rPr>
  </w:style>
  <w:style w:type="paragraph" w:styleId="ListParagraph">
    <w:name w:val="List Paragraph"/>
    <w:basedOn w:val="Normal"/>
    <w:uiPriority w:val="34"/>
    <w:qFormat/>
    <w:rsid w:val="0024046B"/>
    <w:pPr>
      <w:ind w:left="720"/>
    </w:pPr>
  </w:style>
  <w:style w:type="character" w:styleId="Hyperlink">
    <w:name w:val="Hyperlink"/>
    <w:basedOn w:val="DefaultParagraphFont"/>
    <w:unhideWhenUsed/>
    <w:rsid w:val="00BE6381"/>
    <w:rPr>
      <w:color w:val="0000FF" w:themeColor="hyperlink"/>
      <w:u w:val="single"/>
    </w:rPr>
  </w:style>
  <w:style w:type="table" w:styleId="TableGrid">
    <w:name w:val="Table Grid"/>
    <w:basedOn w:val="TableNormal"/>
    <w:rsid w:val="0099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1367"/>
    <w:rPr>
      <w:sz w:val="24"/>
      <w:szCs w:val="24"/>
    </w:rPr>
  </w:style>
  <w:style w:type="character" w:styleId="UnresolvedMention">
    <w:name w:val="Unresolved Mention"/>
    <w:basedOn w:val="DefaultParagraphFont"/>
    <w:uiPriority w:val="99"/>
    <w:semiHidden/>
    <w:unhideWhenUsed/>
    <w:rsid w:val="00E10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92968">
      <w:bodyDiv w:val="1"/>
      <w:marLeft w:val="0"/>
      <w:marRight w:val="0"/>
      <w:marTop w:val="0"/>
      <w:marBottom w:val="0"/>
      <w:divBdr>
        <w:top w:val="none" w:sz="0" w:space="0" w:color="auto"/>
        <w:left w:val="none" w:sz="0" w:space="0" w:color="auto"/>
        <w:bottom w:val="none" w:sz="0" w:space="0" w:color="auto"/>
        <w:right w:val="none" w:sz="0" w:space="0" w:color="auto"/>
      </w:divBdr>
    </w:div>
    <w:div w:id="191477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eta.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6F3EA0-2046-44D1-B2B2-A9A486EAF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1929</Words>
  <Characters>10260</Characters>
  <Application>Microsoft Office Word</Application>
  <DocSecurity>0</DocSecurity>
  <PresentationFormat/>
  <Lines>215</Lines>
  <Paragraphs>39</Paragraphs>
  <ScaleCrop>false</ScaleCrop>
  <HeadingPairs>
    <vt:vector size="2" baseType="variant">
      <vt:variant>
        <vt:lpstr>Title</vt:lpstr>
      </vt:variant>
      <vt:variant>
        <vt:i4>1</vt:i4>
      </vt:variant>
    </vt:vector>
  </HeadingPairs>
  <TitlesOfParts>
    <vt:vector size="1" baseType="lpstr">
      <vt:lpstr>UK Certification Mark License Agreement Template (Plant Wool)  (00418653.DOCX;3)</vt:lpstr>
    </vt:vector>
  </TitlesOfParts>
  <Company>FSAP</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Certification Mark License Agreement Template (Plant Wool)  (00418653.DOCX;3)</dc:title>
  <dc:subject>00418653 3</dc:subject>
  <dc:creator>Jeff Kerr</dc:creator>
  <cp:lastModifiedBy>Corey Mishler</cp:lastModifiedBy>
  <cp:revision>11</cp:revision>
  <cp:lastPrinted>2015-01-27T16:29:00Z</cp:lastPrinted>
  <dcterms:created xsi:type="dcterms:W3CDTF">2025-07-17T17:12:00Z</dcterms:created>
  <dcterms:modified xsi:type="dcterms:W3CDTF">2025-07-29T18:12:00Z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b1de0920-6319-4eaf-b5f3-a54dc913031d</vt:lpwstr>
  </property>
</Properties>
</file>